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5E" w:rsidRDefault="00D33110" w:rsidP="003A1BAF">
      <w:pPr>
        <w:pStyle w:val="a8"/>
        <w:ind w:firstLine="4820"/>
        <w:jc w:val="center"/>
        <w:rPr>
          <w:rFonts w:ascii="Bookman Old Style" w:hAnsi="Bookman Old Style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D4E115" wp14:editId="2ACBB32E">
            <wp:simplePos x="0" y="0"/>
            <wp:positionH relativeFrom="margin">
              <wp:posOffset>2539365</wp:posOffset>
            </wp:positionH>
            <wp:positionV relativeFrom="paragraph">
              <wp:posOffset>-653415</wp:posOffset>
            </wp:positionV>
            <wp:extent cx="1099820" cy="1371600"/>
            <wp:effectExtent l="0" t="0" r="0" b="0"/>
            <wp:wrapNone/>
            <wp:docPr id="2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E5E" w:rsidRDefault="00E07E5E" w:rsidP="00E07E5E">
      <w:pPr>
        <w:pStyle w:val="a6"/>
        <w:tabs>
          <w:tab w:val="left" w:pos="0"/>
        </w:tabs>
        <w:rPr>
          <w:rFonts w:ascii="Bookman Old Style" w:hAnsi="Bookman Old Style"/>
          <w:sz w:val="48"/>
          <w:szCs w:val="48"/>
        </w:rPr>
      </w:pPr>
    </w:p>
    <w:p w:rsidR="00E07E5E" w:rsidRDefault="00E07E5E" w:rsidP="00E07E5E">
      <w:pPr>
        <w:pStyle w:val="a6"/>
        <w:tabs>
          <w:tab w:val="left" w:pos="0"/>
        </w:tabs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АДМИНИСТРАЦИЯ     </w:t>
      </w:r>
    </w:p>
    <w:p w:rsidR="00E07E5E" w:rsidRDefault="00E07E5E" w:rsidP="00E07E5E">
      <w:pPr>
        <w:pStyle w:val="1"/>
        <w:rPr>
          <w:rFonts w:ascii="Bookman Old Style" w:hAnsi="Bookman Old Style"/>
          <w:szCs w:val="36"/>
        </w:rPr>
      </w:pPr>
      <w:r>
        <w:rPr>
          <w:rFonts w:ascii="Bookman Old Style" w:hAnsi="Bookman Old Style"/>
          <w:szCs w:val="36"/>
        </w:rPr>
        <w:t>МЕДВЕНСКОГО РАЙОНА КУРСКОЙ ОБЛАСТИ</w:t>
      </w:r>
    </w:p>
    <w:p w:rsidR="00E07E5E" w:rsidRDefault="00E07E5E" w:rsidP="00E07E5E">
      <w:pPr>
        <w:pStyle w:val="2"/>
        <w:jc w:val="center"/>
        <w:rPr>
          <w:rFonts w:ascii="Bookman Old Style" w:hAnsi="Bookman Old Style"/>
          <w:i w:val="0"/>
          <w:sz w:val="40"/>
          <w:szCs w:val="40"/>
        </w:rPr>
      </w:pPr>
      <w:proofErr w:type="gramStart"/>
      <w:r>
        <w:rPr>
          <w:rFonts w:ascii="Bookman Old Style" w:hAnsi="Bookman Old Style"/>
          <w:i w:val="0"/>
          <w:sz w:val="40"/>
          <w:szCs w:val="40"/>
        </w:rPr>
        <w:t>П</w:t>
      </w:r>
      <w:proofErr w:type="gramEnd"/>
      <w:r>
        <w:rPr>
          <w:rFonts w:ascii="Bookman Old Style" w:hAnsi="Bookman Old Style"/>
          <w:i w:val="0"/>
          <w:sz w:val="40"/>
          <w:szCs w:val="40"/>
        </w:rPr>
        <w:t xml:space="preserve"> О С Т А Н О В Л Е Н И Е</w:t>
      </w:r>
    </w:p>
    <w:p w:rsidR="00E07E5E" w:rsidRDefault="00E07E5E" w:rsidP="00657786">
      <w:pPr>
        <w:tabs>
          <w:tab w:val="left" w:pos="4380"/>
        </w:tabs>
        <w:jc w:val="both"/>
        <w:rPr>
          <w:sz w:val="24"/>
        </w:rPr>
      </w:pPr>
      <w:r>
        <w:rPr>
          <w:sz w:val="24"/>
        </w:rPr>
        <w:t xml:space="preserve"> </w:t>
      </w:r>
      <w:r w:rsidR="00657786">
        <w:rPr>
          <w:sz w:val="24"/>
        </w:rPr>
        <w:t xml:space="preserve">           03.03.2023</w:t>
      </w:r>
      <w:r w:rsidR="00657786">
        <w:rPr>
          <w:sz w:val="24"/>
        </w:rPr>
        <w:tab/>
        <w:t>68-па</w:t>
      </w:r>
    </w:p>
    <w:p w:rsidR="00E07E5E" w:rsidRDefault="00E07E5E" w:rsidP="00E07E5E">
      <w:pPr>
        <w:jc w:val="both"/>
        <w:rPr>
          <w:sz w:val="22"/>
        </w:rPr>
      </w:pPr>
      <w:r>
        <w:rPr>
          <w:sz w:val="22"/>
        </w:rPr>
        <w:t xml:space="preserve"> ________________________                  №________</w:t>
      </w:r>
    </w:p>
    <w:p w:rsidR="00E07E5E" w:rsidRDefault="00E07E5E" w:rsidP="00E07E5E">
      <w:pPr>
        <w:pStyle w:val="a8"/>
        <w:rPr>
          <w:sz w:val="22"/>
        </w:rPr>
      </w:pPr>
      <w:r>
        <w:rPr>
          <w:sz w:val="22"/>
        </w:rPr>
        <w:t>поселок  Медвенка</w:t>
      </w:r>
    </w:p>
    <w:p w:rsidR="00900F4E" w:rsidRDefault="00E07E5E" w:rsidP="00900F4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0F4E">
        <w:rPr>
          <w:b/>
          <w:sz w:val="24"/>
          <w:szCs w:val="24"/>
        </w:rPr>
        <w:t xml:space="preserve">Об утверждении </w:t>
      </w:r>
      <w:proofErr w:type="gramStart"/>
      <w:r w:rsidRPr="00900F4E">
        <w:rPr>
          <w:b/>
          <w:sz w:val="24"/>
          <w:szCs w:val="24"/>
        </w:rPr>
        <w:t>межведомственной</w:t>
      </w:r>
      <w:proofErr w:type="gramEnd"/>
      <w:r w:rsidRPr="00900F4E">
        <w:rPr>
          <w:b/>
          <w:sz w:val="24"/>
          <w:szCs w:val="24"/>
        </w:rPr>
        <w:t xml:space="preserve"> </w:t>
      </w:r>
    </w:p>
    <w:p w:rsidR="00900F4E" w:rsidRDefault="00657786" w:rsidP="00900F4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комплексной </w:t>
      </w:r>
      <w:r w:rsidR="00E07E5E" w:rsidRPr="00900F4E">
        <w:rPr>
          <w:b/>
          <w:sz w:val="24"/>
          <w:szCs w:val="24"/>
        </w:rPr>
        <w:t xml:space="preserve">программы «Укрепление </w:t>
      </w:r>
    </w:p>
    <w:p w:rsidR="00E07E5E" w:rsidRPr="00900F4E" w:rsidRDefault="00E07E5E" w:rsidP="00900F4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0F4E">
        <w:rPr>
          <w:b/>
          <w:sz w:val="24"/>
          <w:szCs w:val="24"/>
        </w:rPr>
        <w:t>общественного здоровья»</w:t>
      </w:r>
    </w:p>
    <w:p w:rsidR="00E07E5E" w:rsidRDefault="00E07E5E" w:rsidP="00E07E5E">
      <w:pPr>
        <w:autoSpaceDE w:val="0"/>
        <w:autoSpaceDN w:val="0"/>
        <w:adjustRightInd w:val="0"/>
        <w:rPr>
          <w:sz w:val="28"/>
          <w:szCs w:val="28"/>
        </w:rPr>
      </w:pPr>
    </w:p>
    <w:p w:rsidR="003A1BAF" w:rsidRDefault="003A1BAF" w:rsidP="00E07E5E">
      <w:pPr>
        <w:autoSpaceDE w:val="0"/>
        <w:autoSpaceDN w:val="0"/>
        <w:adjustRightInd w:val="0"/>
        <w:rPr>
          <w:sz w:val="28"/>
          <w:szCs w:val="28"/>
        </w:rPr>
      </w:pPr>
    </w:p>
    <w:p w:rsidR="00E07E5E" w:rsidRDefault="00E07E5E" w:rsidP="00E07E5E">
      <w:pPr>
        <w:ind w:firstLine="709"/>
        <w:jc w:val="both"/>
        <w:rPr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16.10.2003</w:t>
      </w:r>
      <w:r w:rsidR="00917BE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№131-ФЗ </w:t>
      </w:r>
      <w:r w:rsidRPr="001B097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B097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21.11.2011 №323-ФЗ </w:t>
      </w:r>
      <w:r w:rsidRPr="001B097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охраны здоровья граждан в Российской Федерации</w:t>
      </w:r>
      <w:r w:rsidRPr="001B097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региональной программы </w:t>
      </w:r>
      <w:r w:rsidRPr="001B097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Укрепление общественного здоровья</w:t>
      </w:r>
      <w:r w:rsidRPr="001B097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Курской облас</w:t>
      </w:r>
      <w:r w:rsidR="00900F4E">
        <w:rPr>
          <w:rFonts w:ascii="Times New Roman CYR" w:hAnsi="Times New Roman CYR" w:cs="Times New Roman CYR"/>
          <w:sz w:val="28"/>
          <w:szCs w:val="28"/>
        </w:rPr>
        <w:t>ти 14.02.2020 №135-па,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</w:t>
      </w:r>
      <w:r w:rsidR="00900F4E">
        <w:rPr>
          <w:sz w:val="28"/>
          <w:szCs w:val="28"/>
        </w:rPr>
        <w:t xml:space="preserve"> </w:t>
      </w:r>
      <w:r w:rsidR="00900F4E" w:rsidRPr="00FE6C2F">
        <w:rPr>
          <w:sz w:val="28"/>
          <w:szCs w:val="28"/>
        </w:rPr>
        <w:t>улучшени</w:t>
      </w:r>
      <w:r w:rsidR="00900F4E">
        <w:rPr>
          <w:sz w:val="28"/>
          <w:szCs w:val="28"/>
        </w:rPr>
        <w:t>я</w:t>
      </w:r>
      <w:r w:rsidR="00900F4E" w:rsidRPr="00FE6C2F">
        <w:rPr>
          <w:sz w:val="28"/>
          <w:szCs w:val="28"/>
        </w:rPr>
        <w:t xml:space="preserve"> здоровья населения</w:t>
      </w:r>
      <w:r w:rsidR="00900F4E">
        <w:rPr>
          <w:sz w:val="28"/>
          <w:szCs w:val="28"/>
        </w:rPr>
        <w:t xml:space="preserve"> Медвенского района</w:t>
      </w:r>
      <w:r w:rsidR="006B7FC9">
        <w:rPr>
          <w:sz w:val="28"/>
          <w:szCs w:val="28"/>
        </w:rPr>
        <w:t>,</w:t>
      </w:r>
      <w:r w:rsidR="00900F4E">
        <w:rPr>
          <w:sz w:val="28"/>
          <w:szCs w:val="28"/>
        </w:rPr>
        <w:t xml:space="preserve"> </w:t>
      </w:r>
      <w:r w:rsidR="006B7FC9">
        <w:rPr>
          <w:rFonts w:ascii="Times New Roman CYR" w:hAnsi="Times New Roman CYR" w:cs="Times New Roman CYR"/>
          <w:sz w:val="28"/>
          <w:szCs w:val="28"/>
        </w:rPr>
        <w:t>профилактики заболеваний</w:t>
      </w:r>
      <w:proofErr w:type="gramStart"/>
      <w:r w:rsidR="006B7FC9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формирования </w:t>
      </w:r>
      <w:r w:rsidR="00900F4E" w:rsidRPr="00FE6C2F">
        <w:rPr>
          <w:sz w:val="28"/>
          <w:szCs w:val="28"/>
        </w:rPr>
        <w:t>культуры общественного здоровья</w:t>
      </w:r>
      <w:r w:rsidR="006B7FC9">
        <w:rPr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>здорового</w:t>
      </w:r>
      <w:r w:rsidR="00900F4E">
        <w:rPr>
          <w:sz w:val="28"/>
          <w:szCs w:val="28"/>
        </w:rPr>
        <w:t xml:space="preserve"> образа жизни,</w:t>
      </w:r>
      <w:r w:rsidR="00900F4E" w:rsidRPr="005A7A58">
        <w:rPr>
          <w:sz w:val="28"/>
          <w:szCs w:val="28"/>
        </w:rPr>
        <w:t xml:space="preserve"> </w:t>
      </w:r>
      <w:r>
        <w:rPr>
          <w:szCs w:val="24"/>
        </w:rPr>
        <w:t>Администрация  Медвенского  района  ПОСТАНОВЛЯЕТ:</w:t>
      </w:r>
    </w:p>
    <w:p w:rsidR="00E07E5E" w:rsidRDefault="003A1BAF" w:rsidP="00E07E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E07E5E">
        <w:rPr>
          <w:rFonts w:ascii="Times New Roman CYR" w:hAnsi="Times New Roman CYR" w:cs="Times New Roman CYR"/>
          <w:sz w:val="28"/>
          <w:szCs w:val="28"/>
        </w:rPr>
        <w:t xml:space="preserve">Утвердить прилагаемую межведомственную </w:t>
      </w:r>
      <w:r w:rsidR="00657786">
        <w:rPr>
          <w:rFonts w:ascii="Times New Roman CYR" w:hAnsi="Times New Roman CYR" w:cs="Times New Roman CYR"/>
          <w:sz w:val="28"/>
          <w:szCs w:val="28"/>
        </w:rPr>
        <w:t xml:space="preserve">комплексную </w:t>
      </w:r>
      <w:r w:rsidR="00E07E5E">
        <w:rPr>
          <w:rFonts w:ascii="Times New Roman CYR" w:hAnsi="Times New Roman CYR" w:cs="Times New Roman CYR"/>
          <w:sz w:val="28"/>
          <w:szCs w:val="28"/>
        </w:rPr>
        <w:t xml:space="preserve">программу </w:t>
      </w:r>
      <w:r w:rsidR="00E07E5E" w:rsidRPr="001B097B">
        <w:rPr>
          <w:sz w:val="28"/>
          <w:szCs w:val="28"/>
        </w:rPr>
        <w:t>«</w:t>
      </w:r>
      <w:r w:rsidR="00E07E5E">
        <w:rPr>
          <w:rFonts w:ascii="Times New Roman CYR" w:hAnsi="Times New Roman CYR" w:cs="Times New Roman CYR"/>
          <w:sz w:val="28"/>
          <w:szCs w:val="28"/>
        </w:rPr>
        <w:t>Укрепление общественного здоровья</w:t>
      </w:r>
      <w:r w:rsidR="00E07E5E" w:rsidRPr="001B097B">
        <w:rPr>
          <w:sz w:val="28"/>
          <w:szCs w:val="28"/>
        </w:rPr>
        <w:t>» (</w:t>
      </w:r>
      <w:r w:rsidR="00E07E5E">
        <w:rPr>
          <w:rFonts w:ascii="Times New Roman CYR" w:hAnsi="Times New Roman CYR" w:cs="Times New Roman CYR"/>
          <w:sz w:val="28"/>
          <w:szCs w:val="28"/>
        </w:rPr>
        <w:t>далее - Программа).</w:t>
      </w:r>
    </w:p>
    <w:p w:rsidR="00E07E5E" w:rsidRDefault="003A1BAF" w:rsidP="00E07E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 w:rsidR="00E07E5E">
        <w:rPr>
          <w:rFonts w:ascii="Times New Roman CYR" w:hAnsi="Times New Roman CYR" w:cs="Times New Roman CYR"/>
          <w:sz w:val="28"/>
          <w:szCs w:val="28"/>
        </w:rPr>
        <w:t>Установить, что в ходе реализации Программы отдельные мероприятия могут уточняться.</w:t>
      </w:r>
    </w:p>
    <w:p w:rsidR="00E07E5E" w:rsidRDefault="003A1BAF" w:rsidP="00E07E5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07E5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E07E5E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заместителя </w:t>
      </w:r>
      <w:r w:rsidR="00D33110">
        <w:rPr>
          <w:rFonts w:ascii="Times New Roman CYR" w:hAnsi="Times New Roman CYR" w:cs="Times New Roman CYR"/>
          <w:sz w:val="28"/>
          <w:szCs w:val="28"/>
        </w:rPr>
        <w:t>Главы Администрации Медвенского</w:t>
      </w:r>
      <w:r w:rsidR="00E07E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110">
        <w:rPr>
          <w:rFonts w:ascii="Times New Roman CYR" w:hAnsi="Times New Roman CYR" w:cs="Times New Roman CYR"/>
          <w:sz w:val="28"/>
          <w:szCs w:val="28"/>
        </w:rPr>
        <w:t>района Шевченко Н.В.</w:t>
      </w:r>
    </w:p>
    <w:p w:rsidR="00E07E5E" w:rsidRDefault="00E07E5E" w:rsidP="00D33110">
      <w:pPr>
        <w:ind w:firstLine="709"/>
        <w:jc w:val="both"/>
        <w:rPr>
          <w:sz w:val="28"/>
          <w:szCs w:val="28"/>
        </w:rPr>
      </w:pPr>
      <w:r w:rsidRPr="001B097B">
        <w:rPr>
          <w:sz w:val="28"/>
          <w:szCs w:val="28"/>
        </w:rPr>
        <w:t>4.</w:t>
      </w:r>
      <w:r w:rsidR="00D33110">
        <w:rPr>
          <w:szCs w:val="24"/>
        </w:rPr>
        <w:t xml:space="preserve">Настоящее </w:t>
      </w:r>
      <w:r w:rsidR="00D33110" w:rsidRPr="00AD6CC6">
        <w:rPr>
          <w:szCs w:val="24"/>
        </w:rPr>
        <w:t>постановле</w:t>
      </w:r>
      <w:r w:rsidR="00D33110">
        <w:rPr>
          <w:szCs w:val="24"/>
        </w:rPr>
        <w:t xml:space="preserve">ние </w:t>
      </w:r>
      <w:proofErr w:type="gramStart"/>
      <w:r w:rsidR="00D33110">
        <w:rPr>
          <w:szCs w:val="24"/>
        </w:rPr>
        <w:t xml:space="preserve">вступает в силу со дня его </w:t>
      </w:r>
      <w:r w:rsidR="00D33110" w:rsidRPr="00AD6CC6">
        <w:rPr>
          <w:szCs w:val="24"/>
        </w:rPr>
        <w:t>подписания</w:t>
      </w:r>
      <w:r>
        <w:rPr>
          <w:rFonts w:ascii="Times New Roman CYR" w:hAnsi="Times New Roman CYR" w:cs="Times New Roman CYR"/>
          <w:sz w:val="28"/>
          <w:szCs w:val="28"/>
        </w:rPr>
        <w:t xml:space="preserve"> и подлежит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размещению на официальном </w:t>
      </w:r>
      <w:r w:rsidR="00D33110">
        <w:rPr>
          <w:rFonts w:ascii="Times New Roman CYR" w:hAnsi="Times New Roman CYR" w:cs="Times New Roman CYR"/>
          <w:sz w:val="28"/>
          <w:szCs w:val="28"/>
        </w:rPr>
        <w:t>сайте Администрации Медвенского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</w:t>
      </w:r>
      <w:r w:rsidRPr="001B097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1B097B">
        <w:rPr>
          <w:sz w:val="28"/>
          <w:szCs w:val="28"/>
        </w:rPr>
        <w:t>».</w:t>
      </w:r>
    </w:p>
    <w:p w:rsidR="00D33110" w:rsidRDefault="00D33110" w:rsidP="00D33110">
      <w:pPr>
        <w:ind w:firstLine="709"/>
        <w:jc w:val="both"/>
        <w:rPr>
          <w:sz w:val="28"/>
          <w:szCs w:val="28"/>
        </w:rPr>
      </w:pPr>
    </w:p>
    <w:p w:rsidR="003A1BAF" w:rsidRDefault="003A1BAF" w:rsidP="00D33110">
      <w:pPr>
        <w:ind w:firstLine="709"/>
        <w:jc w:val="both"/>
        <w:rPr>
          <w:sz w:val="28"/>
          <w:szCs w:val="28"/>
        </w:rPr>
      </w:pPr>
    </w:p>
    <w:p w:rsidR="00D33110" w:rsidRPr="00D33110" w:rsidRDefault="00D33110" w:rsidP="00D33110">
      <w:pPr>
        <w:jc w:val="both"/>
        <w:rPr>
          <w:sz w:val="28"/>
          <w:szCs w:val="28"/>
        </w:rPr>
        <w:sectPr w:rsidR="00D33110" w:rsidRPr="00D33110" w:rsidSect="00B6490C">
          <w:pgSz w:w="12247" w:h="15819"/>
          <w:pgMar w:top="1134" w:right="567" w:bottom="851" w:left="1701" w:header="709" w:footer="709" w:gutter="0"/>
          <w:cols w:space="720"/>
          <w:docGrid w:linePitch="287"/>
        </w:sectPr>
      </w:pPr>
      <w:r w:rsidRPr="00D33110">
        <w:rPr>
          <w:sz w:val="28"/>
          <w:szCs w:val="28"/>
        </w:rPr>
        <w:t xml:space="preserve">Глава Медвенского района                                                 </w:t>
      </w:r>
      <w:proofErr w:type="spellStart"/>
      <w:r w:rsidRPr="00D33110">
        <w:rPr>
          <w:sz w:val="28"/>
          <w:szCs w:val="28"/>
        </w:rPr>
        <w:t>В.В.Катунин</w:t>
      </w:r>
      <w:proofErr w:type="spellEnd"/>
    </w:p>
    <w:p w:rsidR="00D33110" w:rsidRPr="00D33110" w:rsidRDefault="00D33110" w:rsidP="00D33110">
      <w:pPr>
        <w:pStyle w:val="3"/>
        <w:tabs>
          <w:tab w:val="left" w:pos="8892"/>
          <w:tab w:val="left" w:pos="10980"/>
        </w:tabs>
        <w:spacing w:before="0" w:after="0"/>
        <w:ind w:left="5387"/>
        <w:jc w:val="center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D33110">
        <w:rPr>
          <w:rFonts w:ascii="Times New Roman" w:hAnsi="Times New Roman"/>
          <w:b w:val="0"/>
          <w:bCs w:val="0"/>
          <w:noProof/>
          <w:sz w:val="24"/>
          <w:szCs w:val="24"/>
        </w:rPr>
        <w:lastRenderedPageBreak/>
        <w:t>УТВЕРЖДЕНА</w:t>
      </w:r>
    </w:p>
    <w:p w:rsidR="00D33110" w:rsidRPr="00D33110" w:rsidRDefault="00D33110" w:rsidP="00D33110">
      <w:pPr>
        <w:pStyle w:val="3"/>
        <w:tabs>
          <w:tab w:val="left" w:pos="8892"/>
          <w:tab w:val="left" w:pos="10980"/>
        </w:tabs>
        <w:spacing w:before="0" w:after="0"/>
        <w:ind w:left="5387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D33110">
        <w:rPr>
          <w:rFonts w:ascii="Times New Roman" w:hAnsi="Times New Roman"/>
          <w:b w:val="0"/>
          <w:bCs w:val="0"/>
          <w:sz w:val="24"/>
          <w:szCs w:val="24"/>
        </w:rPr>
        <w:t>постановлением Администрации Медвенского района</w:t>
      </w:r>
    </w:p>
    <w:p w:rsidR="00D33110" w:rsidRPr="00D33110" w:rsidRDefault="00D33110" w:rsidP="00D33110">
      <w:pPr>
        <w:ind w:left="5387"/>
        <w:jc w:val="center"/>
        <w:rPr>
          <w:color w:val="000000"/>
          <w:sz w:val="24"/>
          <w:szCs w:val="24"/>
        </w:rPr>
      </w:pPr>
      <w:r w:rsidRPr="00D33110">
        <w:rPr>
          <w:sz w:val="24"/>
          <w:szCs w:val="24"/>
        </w:rPr>
        <w:t xml:space="preserve">от </w:t>
      </w:r>
      <w:r w:rsidR="003A1BAF">
        <w:rPr>
          <w:sz w:val="24"/>
          <w:szCs w:val="24"/>
        </w:rPr>
        <w:t>03.03.2023</w:t>
      </w:r>
      <w:r w:rsidRPr="00D33110">
        <w:rPr>
          <w:sz w:val="24"/>
          <w:szCs w:val="24"/>
        </w:rPr>
        <w:t>. №</w:t>
      </w:r>
      <w:r w:rsidR="003A1BAF">
        <w:rPr>
          <w:sz w:val="24"/>
          <w:szCs w:val="24"/>
        </w:rPr>
        <w:t>68-па</w:t>
      </w:r>
    </w:p>
    <w:p w:rsidR="00D33110" w:rsidRDefault="00D33110" w:rsidP="00D33110">
      <w:pPr>
        <w:pStyle w:val="aa"/>
        <w:ind w:left="3686"/>
        <w:jc w:val="center"/>
        <w:rPr>
          <w:color w:val="000000"/>
          <w:sz w:val="26"/>
          <w:szCs w:val="26"/>
        </w:rPr>
      </w:pPr>
    </w:p>
    <w:p w:rsidR="00D33110" w:rsidRDefault="00D33110" w:rsidP="00D33110">
      <w:pPr>
        <w:pStyle w:val="aa"/>
        <w:ind w:left="3686"/>
        <w:jc w:val="center"/>
        <w:rPr>
          <w:color w:val="000000"/>
          <w:sz w:val="26"/>
          <w:szCs w:val="26"/>
        </w:rPr>
      </w:pPr>
    </w:p>
    <w:p w:rsidR="00D33110" w:rsidRPr="00917BE0" w:rsidRDefault="00D33110" w:rsidP="00917BE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17BE0">
        <w:rPr>
          <w:rFonts w:ascii="Times New Roman" w:hAnsi="Times New Roman" w:cs="Times New Roman"/>
          <w:i w:val="0"/>
        </w:rPr>
        <w:t>МЕЖВЕДОМСТВЕННАЯ КОМПЛЕКСНАЯ ПРОГРАММА</w:t>
      </w:r>
    </w:p>
    <w:p w:rsidR="00D33110" w:rsidRPr="00D33110" w:rsidRDefault="00D33110" w:rsidP="00917BE0">
      <w:pPr>
        <w:jc w:val="center"/>
        <w:rPr>
          <w:b/>
          <w:bCs/>
          <w:sz w:val="28"/>
          <w:szCs w:val="28"/>
        </w:rPr>
      </w:pPr>
      <w:r w:rsidRPr="00917BE0">
        <w:rPr>
          <w:b/>
          <w:bCs/>
          <w:sz w:val="28"/>
          <w:szCs w:val="28"/>
        </w:rPr>
        <w:t>«Укрепление общественного здоровья</w:t>
      </w:r>
      <w:r w:rsidRPr="00D33110">
        <w:rPr>
          <w:b/>
          <w:bCs/>
          <w:sz w:val="28"/>
          <w:szCs w:val="28"/>
        </w:rPr>
        <w:t>»</w:t>
      </w:r>
    </w:p>
    <w:p w:rsidR="00D33110" w:rsidRDefault="00D33110" w:rsidP="00D33110">
      <w:pPr>
        <w:jc w:val="center"/>
        <w:rPr>
          <w:b/>
          <w:bCs/>
          <w:sz w:val="26"/>
          <w:szCs w:val="26"/>
        </w:rPr>
      </w:pPr>
    </w:p>
    <w:p w:rsidR="00D33110" w:rsidRDefault="00D33110" w:rsidP="00D33110">
      <w:pPr>
        <w:jc w:val="center"/>
        <w:rPr>
          <w:b/>
          <w:bCs/>
          <w:sz w:val="26"/>
          <w:szCs w:val="26"/>
        </w:rPr>
      </w:pPr>
    </w:p>
    <w:p w:rsidR="00D33110" w:rsidRDefault="00D33110" w:rsidP="00D33110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А С П О Р Т</w:t>
      </w:r>
    </w:p>
    <w:p w:rsidR="00D33110" w:rsidRDefault="00D33110" w:rsidP="00D331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межведомственной комплексной программы </w:t>
      </w:r>
    </w:p>
    <w:p w:rsidR="00D33110" w:rsidRDefault="00D33110" w:rsidP="00D331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bCs/>
          <w:sz w:val="28"/>
          <w:szCs w:val="28"/>
        </w:rPr>
        <w:t>Укрепление общественного здоровья</w:t>
      </w:r>
      <w:r>
        <w:rPr>
          <w:b/>
          <w:bCs/>
          <w:sz w:val="26"/>
          <w:szCs w:val="26"/>
        </w:rPr>
        <w:t>»</w:t>
      </w:r>
    </w:p>
    <w:p w:rsidR="00D33110" w:rsidRDefault="00D33110" w:rsidP="00D331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(далее – межведомственная комплексная программа)</w:t>
      </w:r>
    </w:p>
    <w:p w:rsidR="00D33110" w:rsidRDefault="00D33110" w:rsidP="00D33110">
      <w:pPr>
        <w:jc w:val="center"/>
        <w:rPr>
          <w:b/>
          <w:bCs/>
          <w:sz w:val="26"/>
          <w:szCs w:val="26"/>
        </w:rPr>
      </w:pPr>
    </w:p>
    <w:p w:rsidR="00D33110" w:rsidRDefault="00D33110" w:rsidP="00D33110">
      <w:pPr>
        <w:jc w:val="center"/>
        <w:rPr>
          <w:b/>
          <w:bCs/>
          <w:sz w:val="26"/>
          <w:szCs w:val="26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95"/>
        <w:gridCol w:w="567"/>
        <w:gridCol w:w="5452"/>
      </w:tblGrid>
      <w:tr w:rsidR="00D33110" w:rsidRPr="00D33110" w:rsidTr="00A04EC3">
        <w:tc>
          <w:tcPr>
            <w:tcW w:w="3195" w:type="dxa"/>
          </w:tcPr>
          <w:p w:rsidR="00D33110" w:rsidRPr="00D33110" w:rsidRDefault="00D33110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33110">
              <w:rPr>
                <w:sz w:val="24"/>
                <w:szCs w:val="24"/>
                <w:lang w:eastAsia="en-US"/>
              </w:rPr>
              <w:t>Сроки реализации межведомственной комплексной программы</w:t>
            </w:r>
          </w:p>
          <w:p w:rsidR="00D33110" w:rsidRPr="00D33110" w:rsidRDefault="00D33110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33110" w:rsidRPr="00D33110" w:rsidRDefault="00D33110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:rsidR="00D33110" w:rsidRPr="00D33110" w:rsidRDefault="00D33110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33110">
              <w:rPr>
                <w:sz w:val="24"/>
                <w:szCs w:val="24"/>
                <w:lang w:eastAsia="en-US"/>
              </w:rPr>
              <w:t>2023-2026 годы</w:t>
            </w:r>
          </w:p>
        </w:tc>
      </w:tr>
      <w:tr w:rsidR="00D33110" w:rsidRPr="00D33110" w:rsidTr="00A04EC3">
        <w:tc>
          <w:tcPr>
            <w:tcW w:w="3195" w:type="dxa"/>
          </w:tcPr>
          <w:p w:rsidR="00D33110" w:rsidRPr="00D33110" w:rsidRDefault="00D33110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33110">
              <w:rPr>
                <w:sz w:val="24"/>
                <w:szCs w:val="24"/>
                <w:lang w:eastAsia="en-US"/>
              </w:rPr>
              <w:t>Разработчики,  исполнители межведомственной комплексной программы.</w:t>
            </w:r>
          </w:p>
          <w:p w:rsidR="00D33110" w:rsidRPr="00D33110" w:rsidRDefault="00D33110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33110" w:rsidRPr="00D33110" w:rsidRDefault="00D33110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:rsidR="00D33110" w:rsidRPr="00D33110" w:rsidRDefault="00D33110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33110">
              <w:rPr>
                <w:sz w:val="24"/>
                <w:szCs w:val="24"/>
                <w:lang w:eastAsia="en-US"/>
              </w:rPr>
              <w:t>- ОБУЗ «</w:t>
            </w:r>
            <w:proofErr w:type="spellStart"/>
            <w:r w:rsidRPr="00D33110">
              <w:rPr>
                <w:sz w:val="24"/>
                <w:szCs w:val="24"/>
                <w:lang w:eastAsia="en-US"/>
              </w:rPr>
              <w:t>Медвенская</w:t>
            </w:r>
            <w:proofErr w:type="spellEnd"/>
            <w:r w:rsidRPr="00D33110">
              <w:rPr>
                <w:sz w:val="24"/>
                <w:szCs w:val="24"/>
                <w:lang w:eastAsia="en-US"/>
              </w:rPr>
              <w:t xml:space="preserve"> ЦРБ»;</w:t>
            </w:r>
          </w:p>
          <w:p w:rsidR="00D33110" w:rsidRPr="00D33110" w:rsidRDefault="00D33110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33110">
              <w:rPr>
                <w:sz w:val="24"/>
                <w:szCs w:val="24"/>
                <w:lang w:eastAsia="en-US"/>
              </w:rPr>
              <w:t>-Администрация  Медвенского района Курской области</w:t>
            </w:r>
          </w:p>
        </w:tc>
      </w:tr>
      <w:tr w:rsidR="00D33110" w:rsidRPr="00D33110" w:rsidTr="00A04EC3">
        <w:tc>
          <w:tcPr>
            <w:tcW w:w="3195" w:type="dxa"/>
          </w:tcPr>
          <w:p w:rsidR="007B5F8C" w:rsidRDefault="00D33110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7B5F8C">
              <w:rPr>
                <w:sz w:val="24"/>
                <w:szCs w:val="24"/>
                <w:lang w:eastAsia="en-US"/>
              </w:rPr>
              <w:t>,</w:t>
            </w:r>
            <w:proofErr w:type="gramEnd"/>
          </w:p>
          <w:p w:rsidR="00D33110" w:rsidRPr="00D33110" w:rsidRDefault="007B5F8C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участники </w:t>
            </w:r>
            <w:r w:rsidR="00D33110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67" w:type="dxa"/>
          </w:tcPr>
          <w:p w:rsidR="00D33110" w:rsidRPr="00D33110" w:rsidRDefault="00D33110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:rsidR="007B5F8C" w:rsidRPr="007B5F8C" w:rsidRDefault="007B5F8C" w:rsidP="007B5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B5F8C">
              <w:rPr>
                <w:color w:val="000000"/>
                <w:sz w:val="24"/>
                <w:szCs w:val="24"/>
              </w:rPr>
              <w:t>МКУ «Управление по вопросам  образования и молодежной политики Медвенского района Курской области»</w:t>
            </w:r>
          </w:p>
          <w:p w:rsidR="007B5F8C" w:rsidRDefault="007B5F8C" w:rsidP="007B5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5F8C">
              <w:rPr>
                <w:color w:val="000000"/>
                <w:sz w:val="24"/>
                <w:szCs w:val="24"/>
              </w:rPr>
              <w:t>Управление  социального обеспечения, материнства и детства Администрации Медвенского района Курской области</w:t>
            </w:r>
          </w:p>
          <w:p w:rsidR="007B5F8C" w:rsidRDefault="007B5F8C" w:rsidP="007B5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МКУ "Управление культуры Медвенского района"</w:t>
            </w:r>
          </w:p>
          <w:p w:rsidR="007B5F8C" w:rsidRPr="007B5F8C" w:rsidRDefault="007B5F8C" w:rsidP="007B5F8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5F8C">
              <w:rPr>
                <w:color w:val="000000"/>
                <w:sz w:val="24"/>
                <w:szCs w:val="24"/>
              </w:rPr>
              <w:t>-органы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Медвенского района</w:t>
            </w:r>
          </w:p>
          <w:p w:rsidR="007B5F8C" w:rsidRDefault="007B5F8C" w:rsidP="007B5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5F8C">
              <w:rPr>
                <w:color w:val="000000"/>
                <w:sz w:val="24"/>
                <w:szCs w:val="24"/>
              </w:rPr>
              <w:t>-образовательные организации Медвенского района</w:t>
            </w:r>
          </w:p>
          <w:p w:rsidR="007B5F8C" w:rsidRDefault="007B5F8C" w:rsidP="007B5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5F8C">
              <w:rPr>
                <w:color w:val="000000"/>
                <w:sz w:val="24"/>
                <w:szCs w:val="24"/>
              </w:rPr>
              <w:t>-МБУ ДО «Детско-юношеская спортивная школа Медвенского района»</w:t>
            </w:r>
          </w:p>
          <w:p w:rsidR="00AC7656" w:rsidRPr="00AC7656" w:rsidRDefault="00AC7656" w:rsidP="00AC765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C7656">
              <w:rPr>
                <w:color w:val="000000"/>
                <w:sz w:val="24"/>
                <w:szCs w:val="24"/>
              </w:rPr>
              <w:t>-МБУ ДО «Дом пионеров и школьников Медвенского района»</w:t>
            </w:r>
          </w:p>
          <w:p w:rsidR="007B5F8C" w:rsidRPr="007B5F8C" w:rsidRDefault="007B5F8C" w:rsidP="007B5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B5F8C" w:rsidRPr="007B5F8C" w:rsidRDefault="007B5F8C" w:rsidP="007B5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33110" w:rsidRPr="00D33110" w:rsidRDefault="00D33110" w:rsidP="00B6490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33110" w:rsidRPr="00D33110" w:rsidTr="00A04EC3">
        <w:trPr>
          <w:trHeight w:val="343"/>
        </w:trPr>
        <w:tc>
          <w:tcPr>
            <w:tcW w:w="3195" w:type="dxa"/>
          </w:tcPr>
          <w:p w:rsidR="00D33110" w:rsidRPr="00D33110" w:rsidRDefault="00D33110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3110">
              <w:rPr>
                <w:sz w:val="24"/>
                <w:szCs w:val="24"/>
                <w:lang w:eastAsia="en-US"/>
              </w:rPr>
              <w:t>Цели межведомственной комплексной программы</w:t>
            </w:r>
          </w:p>
          <w:p w:rsidR="00D33110" w:rsidRPr="00D33110" w:rsidRDefault="00D33110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33110" w:rsidRPr="00D33110" w:rsidRDefault="00D33110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:rsidR="00D33110" w:rsidRPr="00D33110" w:rsidRDefault="00AC7656" w:rsidP="00B64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увеличение доли жителей Медвенского района</w:t>
            </w:r>
            <w:r w:rsidR="00D33110" w:rsidRPr="00D33110">
              <w:rPr>
                <w:sz w:val="24"/>
                <w:szCs w:val="24"/>
                <w:lang w:eastAsia="en-US"/>
              </w:rPr>
              <w:t>, ведущих здоровый образ жизни</w:t>
            </w:r>
          </w:p>
        </w:tc>
      </w:tr>
      <w:tr w:rsidR="00D33110" w:rsidRPr="00D33110" w:rsidTr="001C4B91">
        <w:trPr>
          <w:trHeight w:val="350"/>
        </w:trPr>
        <w:tc>
          <w:tcPr>
            <w:tcW w:w="3195" w:type="dxa"/>
          </w:tcPr>
          <w:p w:rsidR="00D33110" w:rsidRPr="00D33110" w:rsidRDefault="00D33110" w:rsidP="00B6490C">
            <w:pPr>
              <w:spacing w:line="276" w:lineRule="auto"/>
              <w:ind w:right="-57"/>
              <w:rPr>
                <w:sz w:val="24"/>
                <w:szCs w:val="24"/>
                <w:lang w:eastAsia="en-US"/>
              </w:rPr>
            </w:pPr>
            <w:r w:rsidRPr="00D33110">
              <w:rPr>
                <w:sz w:val="24"/>
                <w:szCs w:val="24"/>
                <w:lang w:eastAsia="en-US"/>
              </w:rPr>
              <w:t xml:space="preserve">Задачи межведомственной комплексной программы, ожидаемые результаты </w:t>
            </w:r>
          </w:p>
        </w:tc>
        <w:tc>
          <w:tcPr>
            <w:tcW w:w="567" w:type="dxa"/>
          </w:tcPr>
          <w:p w:rsidR="00D33110" w:rsidRPr="00D33110" w:rsidRDefault="00D33110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:rsidR="00D33110" w:rsidRPr="00D33110" w:rsidRDefault="00D33110" w:rsidP="00B6490C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110">
              <w:rPr>
                <w:rFonts w:ascii="Times New Roman" w:hAnsi="Times New Roman"/>
                <w:sz w:val="24"/>
                <w:szCs w:val="24"/>
                <w:lang w:eastAsia="en-US"/>
              </w:rPr>
              <w:t>-сокращение действия факторов риска развития неинфекционных заболеваний, являющихся основной причиной инвалидности и смертности;</w:t>
            </w:r>
          </w:p>
          <w:p w:rsidR="00D33110" w:rsidRPr="00D33110" w:rsidRDefault="00AC7656" w:rsidP="00B6490C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="00D33110" w:rsidRPr="00D33110">
              <w:rPr>
                <w:rFonts w:ascii="Times New Roman" w:hAnsi="Times New Roman"/>
                <w:sz w:val="24"/>
                <w:szCs w:val="24"/>
                <w:lang w:eastAsia="en-US"/>
              </w:rPr>
              <w:t>охрана здоровья граждан от воздействия окружающего табачного дыма и последствий потребления табака;</w:t>
            </w:r>
          </w:p>
          <w:p w:rsidR="00D33110" w:rsidRPr="00D33110" w:rsidRDefault="00AC7656" w:rsidP="00B6490C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D33110" w:rsidRPr="00D33110"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потребления алкоголя гражданами муниципального района;</w:t>
            </w:r>
          </w:p>
          <w:p w:rsidR="00D33110" w:rsidRPr="00D33110" w:rsidRDefault="00AC7656" w:rsidP="00B6490C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D33110" w:rsidRPr="00D33110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принципов рационального питания;</w:t>
            </w:r>
          </w:p>
          <w:p w:rsidR="00D33110" w:rsidRPr="00D33110" w:rsidRDefault="00AC7656" w:rsidP="00B6490C">
            <w:pPr>
              <w:pStyle w:val="NoSpacing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D33110" w:rsidRPr="00D33110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инфраструктуры общественного здоровья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C7656" w:rsidRPr="00D33110" w:rsidTr="001C4B91">
        <w:trPr>
          <w:trHeight w:val="350"/>
        </w:trPr>
        <w:tc>
          <w:tcPr>
            <w:tcW w:w="3195" w:type="dxa"/>
          </w:tcPr>
          <w:p w:rsidR="00AC7656" w:rsidRPr="00D33110" w:rsidRDefault="00AC7656" w:rsidP="00B6490C">
            <w:pPr>
              <w:spacing w:line="276" w:lineRule="auto"/>
              <w:ind w:right="-57"/>
              <w:rPr>
                <w:sz w:val="24"/>
                <w:szCs w:val="24"/>
                <w:lang w:eastAsia="en-US"/>
              </w:rPr>
            </w:pPr>
            <w:r w:rsidRPr="003A64DD">
              <w:rPr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67" w:type="dxa"/>
          </w:tcPr>
          <w:p w:rsidR="00AC7656" w:rsidRPr="00D33110" w:rsidRDefault="00AC7656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:rsidR="004457C1" w:rsidRDefault="00AC7656" w:rsidP="00AC7656">
            <w:pPr>
              <w:ind w:firstLine="376"/>
              <w:jc w:val="both"/>
              <w:rPr>
                <w:sz w:val="24"/>
                <w:szCs w:val="24"/>
              </w:rPr>
            </w:pPr>
            <w:r w:rsidRPr="001A5B9C">
              <w:rPr>
                <w:sz w:val="24"/>
                <w:szCs w:val="24"/>
              </w:rPr>
              <w:t xml:space="preserve">Финансирование программных мероприятий предусмотрено осуществлять </w:t>
            </w:r>
            <w:r>
              <w:rPr>
                <w:sz w:val="24"/>
                <w:szCs w:val="24"/>
              </w:rPr>
              <w:t>в рамках муниципальных программ:</w:t>
            </w:r>
            <w:r w:rsidR="004457C1" w:rsidRPr="004457C1">
              <w:rPr>
                <w:sz w:val="24"/>
                <w:szCs w:val="24"/>
              </w:rPr>
              <w:t xml:space="preserve"> </w:t>
            </w:r>
          </w:p>
          <w:p w:rsidR="00AC7656" w:rsidRPr="004457C1" w:rsidRDefault="00AC7656" w:rsidP="00A04EC3">
            <w:pPr>
              <w:ind w:firstLine="376"/>
              <w:jc w:val="both"/>
              <w:rPr>
                <w:sz w:val="24"/>
                <w:szCs w:val="24"/>
              </w:rPr>
            </w:pPr>
            <w:r w:rsidRPr="004457C1">
              <w:rPr>
                <w:sz w:val="24"/>
                <w:szCs w:val="24"/>
              </w:rPr>
              <w:t>«</w:t>
            </w:r>
            <w:r w:rsidR="004457C1" w:rsidRPr="004457C1">
              <w:rPr>
                <w:sz w:val="24"/>
                <w:szCs w:val="24"/>
              </w:rPr>
              <w:t xml:space="preserve">Развитие образования в </w:t>
            </w:r>
            <w:proofErr w:type="spellStart"/>
            <w:r w:rsidR="004457C1" w:rsidRPr="004457C1">
              <w:rPr>
                <w:sz w:val="24"/>
                <w:szCs w:val="24"/>
              </w:rPr>
              <w:t>Медвенском</w:t>
            </w:r>
            <w:proofErr w:type="spellEnd"/>
            <w:r w:rsidR="004457C1" w:rsidRPr="004457C1">
              <w:rPr>
                <w:sz w:val="24"/>
                <w:szCs w:val="24"/>
              </w:rPr>
              <w:t xml:space="preserve">  районе</w:t>
            </w:r>
            <w:r w:rsidRPr="004457C1">
              <w:rPr>
                <w:sz w:val="24"/>
                <w:szCs w:val="24"/>
              </w:rPr>
              <w:t>»;</w:t>
            </w:r>
          </w:p>
          <w:p w:rsidR="00A85AFA" w:rsidRDefault="00A85AFA" w:rsidP="00A04EC3">
            <w:pPr>
              <w:jc w:val="both"/>
              <w:rPr>
                <w:sz w:val="24"/>
                <w:szCs w:val="24"/>
              </w:rPr>
            </w:pPr>
            <w:r w:rsidRPr="00A85AFA">
              <w:rPr>
                <w:sz w:val="24"/>
                <w:szCs w:val="24"/>
              </w:rPr>
              <w:t>«Повышение эффективности работы с молодежью,</w:t>
            </w:r>
            <w:r>
              <w:rPr>
                <w:sz w:val="24"/>
                <w:szCs w:val="24"/>
              </w:rPr>
              <w:t xml:space="preserve"> </w:t>
            </w:r>
            <w:r w:rsidRPr="00A85AFA">
              <w:rPr>
                <w:sz w:val="24"/>
                <w:szCs w:val="24"/>
              </w:rPr>
              <w:t>организация отдыха и оздоровления детей, молодежи, развитие физической культуры и спорта»</w:t>
            </w:r>
            <w:r w:rsidR="004457C1">
              <w:rPr>
                <w:sz w:val="24"/>
                <w:szCs w:val="24"/>
              </w:rPr>
              <w:t xml:space="preserve">, </w:t>
            </w:r>
          </w:p>
          <w:p w:rsidR="004457C1" w:rsidRPr="00A85AFA" w:rsidRDefault="0066470F" w:rsidP="00A04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</w:t>
            </w:r>
            <w:r w:rsidR="00917BE0">
              <w:rPr>
                <w:sz w:val="24"/>
                <w:szCs w:val="24"/>
              </w:rPr>
              <w:t>редств</w:t>
            </w:r>
            <w:r w:rsidR="00445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бюджета </w:t>
            </w:r>
            <w:r w:rsidR="00917BE0">
              <w:rPr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sz w:val="24"/>
                <w:szCs w:val="24"/>
              </w:rPr>
              <w:t>Медвенск</w:t>
            </w:r>
            <w:r w:rsidR="00917BE0"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917B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4457C1">
              <w:rPr>
                <w:sz w:val="24"/>
                <w:szCs w:val="24"/>
              </w:rPr>
              <w:t>предусмотренных на участия в федеральных и региональных программах,</w:t>
            </w:r>
            <w:r w:rsidR="00917BE0">
              <w:rPr>
                <w:sz w:val="24"/>
                <w:szCs w:val="24"/>
              </w:rPr>
              <w:t xml:space="preserve"> </w:t>
            </w:r>
            <w:r w:rsidR="004457C1">
              <w:rPr>
                <w:sz w:val="24"/>
                <w:szCs w:val="24"/>
              </w:rPr>
              <w:t xml:space="preserve">средств </w:t>
            </w:r>
            <w:r w:rsidR="00917BE0">
              <w:rPr>
                <w:sz w:val="24"/>
                <w:szCs w:val="24"/>
              </w:rPr>
              <w:t>местных</w:t>
            </w:r>
            <w:r w:rsidR="004457C1">
              <w:rPr>
                <w:sz w:val="24"/>
                <w:szCs w:val="24"/>
              </w:rPr>
              <w:t xml:space="preserve"> бюджет</w:t>
            </w:r>
            <w:r w:rsidR="00917BE0">
              <w:rPr>
                <w:sz w:val="24"/>
                <w:szCs w:val="24"/>
              </w:rPr>
              <w:t>ов</w:t>
            </w:r>
            <w:r w:rsidR="004457C1">
              <w:rPr>
                <w:sz w:val="24"/>
                <w:szCs w:val="24"/>
              </w:rPr>
              <w:t xml:space="preserve"> предусмотренных для выполнения текущей деятельности.</w:t>
            </w:r>
          </w:p>
          <w:p w:rsidR="00AC7656" w:rsidRPr="001A5B9C" w:rsidRDefault="00AC7656" w:rsidP="00A04EC3">
            <w:pPr>
              <w:ind w:firstLine="376"/>
              <w:jc w:val="both"/>
              <w:rPr>
                <w:sz w:val="24"/>
                <w:szCs w:val="24"/>
              </w:rPr>
            </w:pPr>
            <w:r w:rsidRPr="004457C1">
              <w:rPr>
                <w:sz w:val="24"/>
                <w:szCs w:val="24"/>
              </w:rPr>
              <w:t>Общий объем финансовых средств, необходимых на реализацию мероприятий Программы, за весь</w:t>
            </w:r>
            <w:r w:rsidRPr="001A5B9C">
              <w:rPr>
                <w:sz w:val="24"/>
                <w:szCs w:val="24"/>
              </w:rPr>
              <w:t xml:space="preserve"> период предлагается установить в размере –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991"/>
              <w:gridCol w:w="2340"/>
            </w:tblGrid>
            <w:tr w:rsidR="00AC7656" w:rsidRPr="00F70BB6" w:rsidTr="001C4B91">
              <w:tc>
                <w:tcPr>
                  <w:tcW w:w="1991" w:type="dxa"/>
                </w:tcPr>
                <w:p w:rsidR="00AC7656" w:rsidRPr="001A5B9C" w:rsidRDefault="00A85AFA" w:rsidP="00A04EC3">
                  <w:pPr>
                    <w:ind w:firstLine="26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="00AC7656" w:rsidRPr="001A5B9C">
                    <w:rPr>
                      <w:sz w:val="24"/>
                      <w:szCs w:val="24"/>
                    </w:rPr>
                    <w:t xml:space="preserve"> год</w:t>
                  </w:r>
                  <w:r w:rsidR="00F70BB6">
                    <w:rPr>
                      <w:sz w:val="24"/>
                      <w:szCs w:val="24"/>
                    </w:rPr>
                    <w:t xml:space="preserve"> -     </w:t>
                  </w:r>
                </w:p>
              </w:tc>
              <w:tc>
                <w:tcPr>
                  <w:tcW w:w="2340" w:type="dxa"/>
                </w:tcPr>
                <w:p w:rsidR="00AC7656" w:rsidRPr="00F70BB6" w:rsidRDefault="00F70BB6" w:rsidP="00A04EC3">
                  <w:pPr>
                    <w:jc w:val="both"/>
                    <w:rPr>
                      <w:sz w:val="24"/>
                      <w:szCs w:val="24"/>
                    </w:rPr>
                  </w:pPr>
                  <w:r w:rsidRPr="00F70BB6">
                    <w:rPr>
                      <w:sz w:val="24"/>
                      <w:szCs w:val="24"/>
                    </w:rPr>
                    <w:t>50946295,4</w:t>
                  </w:r>
                  <w:r w:rsidR="00A04EC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рублей</w:t>
                  </w:r>
                </w:p>
              </w:tc>
            </w:tr>
            <w:tr w:rsidR="00AC7656" w:rsidRPr="001A5B9C" w:rsidTr="001C4B91">
              <w:tc>
                <w:tcPr>
                  <w:tcW w:w="1991" w:type="dxa"/>
                </w:tcPr>
                <w:p w:rsidR="00AC7656" w:rsidRPr="001A5B9C" w:rsidRDefault="00A85AFA" w:rsidP="00A04EC3">
                  <w:pPr>
                    <w:ind w:firstLine="26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="00AC7656" w:rsidRPr="001A5B9C">
                    <w:rPr>
                      <w:sz w:val="24"/>
                      <w:szCs w:val="24"/>
                    </w:rPr>
                    <w:t xml:space="preserve"> год</w:t>
                  </w:r>
                  <w:r w:rsidR="00F70BB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:rsidR="00AC7656" w:rsidRPr="00F70BB6" w:rsidRDefault="00F70BB6" w:rsidP="00A04EC3">
                  <w:pPr>
                    <w:ind w:hanging="15"/>
                    <w:jc w:val="both"/>
                    <w:rPr>
                      <w:sz w:val="24"/>
                      <w:szCs w:val="24"/>
                    </w:rPr>
                  </w:pPr>
                  <w:r w:rsidRPr="00F70BB6">
                    <w:rPr>
                      <w:sz w:val="24"/>
                      <w:szCs w:val="24"/>
                    </w:rPr>
                    <w:t>12 937 143</w:t>
                  </w:r>
                  <w:r w:rsidR="00A04EC3">
                    <w:rPr>
                      <w:sz w:val="24"/>
                      <w:szCs w:val="24"/>
                    </w:rPr>
                    <w:t xml:space="preserve">  рублей</w:t>
                  </w:r>
                </w:p>
              </w:tc>
            </w:tr>
            <w:tr w:rsidR="00AC7656" w:rsidRPr="001A5B9C" w:rsidTr="001C4B91">
              <w:tc>
                <w:tcPr>
                  <w:tcW w:w="1991" w:type="dxa"/>
                </w:tcPr>
                <w:p w:rsidR="00AC7656" w:rsidRPr="001A5B9C" w:rsidRDefault="00A85AFA" w:rsidP="00A04EC3">
                  <w:pPr>
                    <w:ind w:firstLine="26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="00AC7656" w:rsidRPr="001A5B9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40" w:type="dxa"/>
                </w:tcPr>
                <w:p w:rsidR="00AC7656" w:rsidRPr="001A5B9C" w:rsidRDefault="00A04EC3" w:rsidP="00A04EC3">
                  <w:pPr>
                    <w:jc w:val="both"/>
                    <w:rPr>
                      <w:sz w:val="24"/>
                      <w:szCs w:val="24"/>
                    </w:rPr>
                  </w:pPr>
                  <w:r w:rsidRPr="00F70BB6">
                    <w:rPr>
                      <w:sz w:val="24"/>
                      <w:szCs w:val="24"/>
                    </w:rPr>
                    <w:t>12 937 143</w:t>
                  </w:r>
                  <w:r>
                    <w:rPr>
                      <w:sz w:val="24"/>
                      <w:szCs w:val="24"/>
                    </w:rPr>
                    <w:t xml:space="preserve">  рублей</w:t>
                  </w:r>
                </w:p>
              </w:tc>
            </w:tr>
            <w:tr w:rsidR="00AC7656" w:rsidTr="001C4B91">
              <w:tc>
                <w:tcPr>
                  <w:tcW w:w="1991" w:type="dxa"/>
                </w:tcPr>
                <w:p w:rsidR="00AC7656" w:rsidRPr="001A5B9C" w:rsidRDefault="00A85AFA" w:rsidP="00A04EC3">
                  <w:pPr>
                    <w:ind w:firstLine="26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  <w:r w:rsidR="00AC7656" w:rsidRPr="001A5B9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40" w:type="dxa"/>
                </w:tcPr>
                <w:p w:rsidR="00AC7656" w:rsidRDefault="00A04EC3" w:rsidP="00A04EC3">
                  <w:pPr>
                    <w:ind w:firstLine="26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C4B91" w:rsidTr="001C4B91">
              <w:tc>
                <w:tcPr>
                  <w:tcW w:w="4331" w:type="dxa"/>
                  <w:gridSpan w:val="2"/>
                </w:tcPr>
                <w:p w:rsidR="001C4B91" w:rsidRDefault="001C4B91" w:rsidP="00A04EC3">
                  <w:pPr>
                    <w:ind w:firstLine="263"/>
                    <w:jc w:val="both"/>
                    <w:rPr>
                      <w:sz w:val="24"/>
                      <w:szCs w:val="24"/>
                    </w:rPr>
                  </w:pPr>
                </w:p>
                <w:p w:rsidR="001C4B91" w:rsidRPr="001C4B91" w:rsidRDefault="001C4B91" w:rsidP="001C4B91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1C4B9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Ресурсное  обеспечение  и  прогнозная  (справочная)  оценка  расходов  за  счет  всех источников финансирования на реализацию  программы приведены в приложении  №  3  </w:t>
                  </w:r>
                  <w:proofErr w:type="gramStart"/>
                  <w:r w:rsidRPr="001C4B9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</w:t>
                  </w:r>
                  <w:proofErr w:type="gramEnd"/>
                  <w:r w:rsidRPr="001C4B9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</w:t>
                  </w:r>
                </w:p>
                <w:p w:rsidR="001C4B91" w:rsidRPr="001C4B91" w:rsidRDefault="001C4B91" w:rsidP="001C4B91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1C4B9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настоящей программе</w:t>
                  </w:r>
                </w:p>
                <w:p w:rsidR="001C4B91" w:rsidRPr="001C4B91" w:rsidRDefault="001C4B91" w:rsidP="001C4B91">
                  <w:pPr>
                    <w:jc w:val="both"/>
                    <w:rPr>
                      <w:rFonts w:ascii="Times New Roman CYR" w:hAnsi="Times New Roman CYR" w:cs="Times New Roman CYR"/>
                      <w:sz w:val="20"/>
                    </w:rPr>
                  </w:pPr>
                </w:p>
                <w:p w:rsidR="001C4B91" w:rsidRDefault="001C4B91" w:rsidP="00A04EC3">
                  <w:pPr>
                    <w:ind w:firstLine="263"/>
                    <w:jc w:val="both"/>
                    <w:rPr>
                      <w:sz w:val="24"/>
                      <w:szCs w:val="24"/>
                    </w:rPr>
                  </w:pPr>
                </w:p>
                <w:p w:rsidR="001C4B91" w:rsidRDefault="001C4B91" w:rsidP="00A04EC3">
                  <w:pPr>
                    <w:ind w:firstLine="263"/>
                    <w:jc w:val="both"/>
                    <w:rPr>
                      <w:sz w:val="24"/>
                      <w:szCs w:val="24"/>
                    </w:rPr>
                  </w:pPr>
                </w:p>
                <w:p w:rsidR="001C4B91" w:rsidRDefault="001C4B91" w:rsidP="00A04EC3">
                  <w:pPr>
                    <w:ind w:firstLine="26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7656" w:rsidRPr="00D33110" w:rsidRDefault="00AC7656" w:rsidP="00B6490C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C4B91" w:rsidRDefault="001C4B91" w:rsidP="001C4B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</w:rPr>
      </w:pPr>
    </w:p>
    <w:p w:rsidR="001C4B91" w:rsidRDefault="001C4B91" w:rsidP="001C4B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</w:rPr>
      </w:pPr>
    </w:p>
    <w:p w:rsidR="001C4B91" w:rsidRDefault="001C4B91" w:rsidP="001C4B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</w:rPr>
      </w:pPr>
    </w:p>
    <w:p w:rsidR="000C1BEE" w:rsidRDefault="000C1BEE" w:rsidP="00A85A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C1BEE" w:rsidRDefault="000C1BEE" w:rsidP="00A85A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C1BEE" w:rsidRDefault="000C1BEE" w:rsidP="00A85A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C1BEE" w:rsidRDefault="000C1BEE" w:rsidP="00A85A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17BE0" w:rsidRDefault="00917BE0" w:rsidP="00A85A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17BE0" w:rsidRDefault="00917BE0" w:rsidP="00A85A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17BE0" w:rsidRDefault="00917BE0" w:rsidP="00A85A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85AFA" w:rsidRPr="000C1BEE" w:rsidRDefault="00A85AFA" w:rsidP="00A85A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C1BEE">
        <w:rPr>
          <w:rFonts w:ascii="Times New Roman CYR" w:hAnsi="Times New Roman CYR" w:cs="Times New Roman CYR"/>
          <w:b/>
          <w:sz w:val="24"/>
          <w:szCs w:val="24"/>
        </w:rPr>
        <w:lastRenderedPageBreak/>
        <w:t>Характеристика проблемы, на решение которой направлена Программа</w:t>
      </w:r>
    </w:p>
    <w:p w:rsidR="00A85AFA" w:rsidRPr="000C1BEE" w:rsidRDefault="00A85AFA" w:rsidP="00A85AFA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A85AFA" w:rsidRPr="001C4B91" w:rsidRDefault="00A85AFA" w:rsidP="001C4B91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1C4B91">
        <w:rPr>
          <w:rFonts w:ascii="Times New Roman" w:hAnsi="Times New Roman"/>
          <w:sz w:val="24"/>
          <w:szCs w:val="24"/>
        </w:rPr>
        <w:t>Здоровье граждан -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</w:t>
      </w:r>
    </w:p>
    <w:p w:rsidR="00A85AFA" w:rsidRPr="001C4B91" w:rsidRDefault="00A85AFA" w:rsidP="001C4B91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B91">
        <w:rPr>
          <w:rFonts w:ascii="Times New Roman" w:hAnsi="Times New Roman"/>
          <w:sz w:val="24"/>
          <w:szCs w:val="24"/>
        </w:rPr>
        <w:t>Органы местного самоуправления реализуют полномочия в сфере охраны здоровья, установленные статьей 17 Федерального закона от 21.11.2011 № 323-ФЗ «Об основах охраны здоровья граждан в Российской Федерации» и обладают полномочиями по реализации мероприятий по профилактике заболеваний и формированию здорового образа жизни, а также по созданию благоприятных условий в целях привлечения медицинских работников для работы в медицинских организациях.</w:t>
      </w:r>
      <w:proofErr w:type="gramEnd"/>
    </w:p>
    <w:p w:rsidR="00A85AFA" w:rsidRPr="001C4B91" w:rsidRDefault="00A85AFA" w:rsidP="00142E48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1C4B91">
        <w:rPr>
          <w:rFonts w:ascii="Times New Roman" w:hAnsi="Times New Roman"/>
          <w:sz w:val="24"/>
          <w:szCs w:val="24"/>
        </w:rPr>
        <w:t>Остается сложной ситуация в области профилактики заболеваний и формирования здорового образа жизни практически всех социально</w:t>
      </w:r>
      <w:r w:rsidR="000C1BEE" w:rsidRPr="001C4B91">
        <w:rPr>
          <w:rFonts w:ascii="Times New Roman" w:hAnsi="Times New Roman"/>
          <w:sz w:val="24"/>
          <w:szCs w:val="24"/>
        </w:rPr>
        <w:t>-</w:t>
      </w:r>
      <w:r w:rsidRPr="001C4B91">
        <w:rPr>
          <w:rFonts w:ascii="Times New Roman" w:hAnsi="Times New Roman"/>
          <w:sz w:val="24"/>
          <w:szCs w:val="24"/>
        </w:rPr>
        <w:t>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- все это отрицательным образом сказывается на здоровье населения. Численность населения Медвенского района по состоянию на 01.01.20</w:t>
      </w:r>
      <w:r w:rsidR="000C1BEE" w:rsidRPr="001C4B91">
        <w:rPr>
          <w:rFonts w:ascii="Times New Roman" w:hAnsi="Times New Roman"/>
          <w:sz w:val="24"/>
          <w:szCs w:val="24"/>
        </w:rPr>
        <w:t>23</w:t>
      </w:r>
      <w:r w:rsidRPr="001C4B91">
        <w:rPr>
          <w:rFonts w:ascii="Times New Roman" w:hAnsi="Times New Roman"/>
          <w:sz w:val="24"/>
          <w:szCs w:val="24"/>
        </w:rPr>
        <w:t xml:space="preserve"> г. сократилась по сравнению со среднегодовой численностью 2018 года на 737 человек или на 4,5 %.</w:t>
      </w:r>
    </w:p>
    <w:p w:rsidR="00A85AFA" w:rsidRPr="001C4B91" w:rsidRDefault="00A85AFA" w:rsidP="00142E48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1C4B91">
        <w:rPr>
          <w:rFonts w:ascii="Times New Roman" w:hAnsi="Times New Roman"/>
          <w:sz w:val="24"/>
          <w:szCs w:val="24"/>
        </w:rPr>
        <w:t>В свою очередь наличие Программы положительно скажется на формировании здорового образа жизни жителей Медвенского района, профилактике распространения заболеваний, а также на улучшении ситуации с количеством квалифицированных специалистов системы здравоохранения в отдаленных поселениях района.</w:t>
      </w:r>
    </w:p>
    <w:p w:rsidR="00A85AFA" w:rsidRDefault="00A85AFA" w:rsidP="00A85AFA">
      <w:pPr>
        <w:jc w:val="center"/>
        <w:rPr>
          <w:b/>
          <w:sz w:val="28"/>
          <w:szCs w:val="32"/>
        </w:rPr>
      </w:pPr>
    </w:p>
    <w:p w:rsidR="00871465" w:rsidRDefault="00A85AFA" w:rsidP="00871465">
      <w:pPr>
        <w:jc w:val="center"/>
        <w:rPr>
          <w:b/>
          <w:sz w:val="24"/>
          <w:szCs w:val="24"/>
        </w:rPr>
      </w:pPr>
      <w:r w:rsidRPr="000C1BEE">
        <w:rPr>
          <w:b/>
          <w:sz w:val="24"/>
          <w:szCs w:val="24"/>
        </w:rPr>
        <w:t>Межведомственная комплексная программа</w:t>
      </w:r>
      <w:r w:rsidR="000C1BEE">
        <w:rPr>
          <w:b/>
          <w:sz w:val="24"/>
          <w:szCs w:val="24"/>
        </w:rPr>
        <w:t xml:space="preserve"> </w:t>
      </w:r>
    </w:p>
    <w:p w:rsidR="00A85AFA" w:rsidRPr="000C1BEE" w:rsidRDefault="00A85AFA" w:rsidP="00871465">
      <w:pPr>
        <w:jc w:val="center"/>
        <w:rPr>
          <w:b/>
          <w:sz w:val="24"/>
          <w:szCs w:val="24"/>
        </w:rPr>
      </w:pPr>
      <w:r w:rsidRPr="000C1BEE">
        <w:rPr>
          <w:b/>
          <w:sz w:val="24"/>
          <w:szCs w:val="24"/>
        </w:rPr>
        <w:t>«</w:t>
      </w:r>
      <w:r w:rsidRPr="000C1BEE">
        <w:rPr>
          <w:b/>
          <w:bCs/>
          <w:sz w:val="24"/>
          <w:szCs w:val="24"/>
        </w:rPr>
        <w:t>Укрепление общественного здоровья</w:t>
      </w:r>
      <w:r w:rsidRPr="000C1BEE">
        <w:rPr>
          <w:b/>
          <w:sz w:val="24"/>
          <w:szCs w:val="24"/>
        </w:rPr>
        <w:t>»</w:t>
      </w:r>
    </w:p>
    <w:p w:rsidR="00A85AFA" w:rsidRPr="000C1BEE" w:rsidRDefault="00A85AFA" w:rsidP="000C1BEE">
      <w:pPr>
        <w:jc w:val="both"/>
        <w:rPr>
          <w:sz w:val="24"/>
          <w:szCs w:val="24"/>
        </w:rPr>
      </w:pPr>
    </w:p>
    <w:p w:rsidR="00A85AFA" w:rsidRPr="000C1BEE" w:rsidRDefault="00C5187E" w:rsidP="00871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85AFA" w:rsidRPr="000C1BEE">
        <w:rPr>
          <w:b/>
          <w:sz w:val="24"/>
          <w:szCs w:val="24"/>
        </w:rPr>
        <w:t>Географические характеристики</w:t>
      </w:r>
    </w:p>
    <w:p w:rsidR="00A85AFA" w:rsidRPr="000C1BEE" w:rsidRDefault="00A85AFA" w:rsidP="000C1BEE">
      <w:pPr>
        <w:jc w:val="both"/>
        <w:rPr>
          <w:sz w:val="24"/>
          <w:szCs w:val="24"/>
        </w:rPr>
      </w:pPr>
    </w:p>
    <w:p w:rsidR="00A96CC4" w:rsidRPr="000C1BEE" w:rsidRDefault="00A96CC4" w:rsidP="00917BE0">
      <w:pPr>
        <w:ind w:firstLine="709"/>
        <w:jc w:val="both"/>
        <w:rPr>
          <w:sz w:val="24"/>
          <w:szCs w:val="24"/>
        </w:rPr>
      </w:pPr>
      <w:proofErr w:type="spellStart"/>
      <w:r w:rsidRPr="000C1BEE">
        <w:rPr>
          <w:sz w:val="24"/>
          <w:szCs w:val="24"/>
        </w:rPr>
        <w:t>Медвенский</w:t>
      </w:r>
      <w:proofErr w:type="spellEnd"/>
      <w:r w:rsidR="000C1BEE">
        <w:rPr>
          <w:sz w:val="24"/>
          <w:szCs w:val="24"/>
        </w:rPr>
        <w:t xml:space="preserve"> район образован в 1938</w:t>
      </w:r>
      <w:r w:rsidRPr="000C1BEE">
        <w:rPr>
          <w:sz w:val="24"/>
          <w:szCs w:val="24"/>
        </w:rPr>
        <w:t xml:space="preserve"> году, расположен в центральной части Курской области. Протяженность района с востока на запад  – 53км., с севера на юг – 27км. Территория района составляет 1,08 </w:t>
      </w:r>
      <w:proofErr w:type="spellStart"/>
      <w:proofErr w:type="gramStart"/>
      <w:r w:rsidRPr="000C1BEE">
        <w:rPr>
          <w:sz w:val="24"/>
          <w:szCs w:val="24"/>
        </w:rPr>
        <w:t>тыс</w:t>
      </w:r>
      <w:proofErr w:type="spellEnd"/>
      <w:proofErr w:type="gramEnd"/>
      <w:r w:rsidRPr="000C1BEE">
        <w:rPr>
          <w:sz w:val="24"/>
          <w:szCs w:val="24"/>
        </w:rPr>
        <w:t xml:space="preserve"> </w:t>
      </w:r>
      <w:proofErr w:type="spellStart"/>
      <w:r w:rsidRPr="000C1BEE">
        <w:rPr>
          <w:sz w:val="24"/>
          <w:szCs w:val="24"/>
        </w:rPr>
        <w:t>кв.м</w:t>
      </w:r>
      <w:proofErr w:type="spellEnd"/>
      <w:r w:rsidRPr="000C1BEE">
        <w:rPr>
          <w:sz w:val="24"/>
          <w:szCs w:val="24"/>
        </w:rPr>
        <w:t xml:space="preserve">. или 3,6% территории области. Район граничит с  </w:t>
      </w:r>
      <w:proofErr w:type="spellStart"/>
      <w:r w:rsidRPr="000C1BEE">
        <w:rPr>
          <w:sz w:val="24"/>
          <w:szCs w:val="24"/>
        </w:rPr>
        <w:t>Большесолдатским</w:t>
      </w:r>
      <w:proofErr w:type="spellEnd"/>
      <w:r w:rsidRPr="000C1BEE">
        <w:rPr>
          <w:sz w:val="24"/>
          <w:szCs w:val="24"/>
        </w:rPr>
        <w:t xml:space="preserve">, Октябрьским, </w:t>
      </w:r>
      <w:proofErr w:type="spellStart"/>
      <w:r w:rsidRPr="000C1BEE">
        <w:rPr>
          <w:sz w:val="24"/>
          <w:szCs w:val="24"/>
        </w:rPr>
        <w:t>Солнцевским</w:t>
      </w:r>
      <w:proofErr w:type="spellEnd"/>
      <w:r w:rsidRPr="000C1BEE">
        <w:rPr>
          <w:sz w:val="24"/>
          <w:szCs w:val="24"/>
        </w:rPr>
        <w:t xml:space="preserve">, </w:t>
      </w:r>
      <w:proofErr w:type="spellStart"/>
      <w:r w:rsidRPr="000C1BEE">
        <w:rPr>
          <w:sz w:val="24"/>
          <w:szCs w:val="24"/>
        </w:rPr>
        <w:t>Пристенским</w:t>
      </w:r>
      <w:proofErr w:type="spellEnd"/>
      <w:r w:rsidRPr="000C1BEE">
        <w:rPr>
          <w:sz w:val="24"/>
          <w:szCs w:val="24"/>
        </w:rPr>
        <w:t xml:space="preserve">, </w:t>
      </w:r>
      <w:proofErr w:type="spellStart"/>
      <w:r w:rsidRPr="000C1BEE">
        <w:rPr>
          <w:sz w:val="24"/>
          <w:szCs w:val="24"/>
        </w:rPr>
        <w:t>Обоянским</w:t>
      </w:r>
      <w:proofErr w:type="spellEnd"/>
      <w:r w:rsidRPr="000C1BEE">
        <w:rPr>
          <w:sz w:val="24"/>
          <w:szCs w:val="24"/>
        </w:rPr>
        <w:t xml:space="preserve"> и Курским  районами Курской области. </w:t>
      </w:r>
      <w:proofErr w:type="spellStart"/>
      <w:r w:rsidRPr="000C1BEE">
        <w:rPr>
          <w:sz w:val="24"/>
          <w:szCs w:val="24"/>
        </w:rPr>
        <w:t>Медвенский</w:t>
      </w:r>
      <w:proofErr w:type="spellEnd"/>
      <w:r w:rsidRPr="000C1BEE">
        <w:rPr>
          <w:sz w:val="24"/>
          <w:szCs w:val="24"/>
        </w:rPr>
        <w:t xml:space="preserve"> район – административно-территориальная единица, включающая в состав 10 муниципальных образований, 146 сельских населенных пунктов. Экономика – сельскохозяйственный район.</w:t>
      </w:r>
    </w:p>
    <w:p w:rsidR="000C1BEE" w:rsidRDefault="00A96CC4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t>Централизованное хозяйственно-питьевое водоснабжение населения района осуществляется исключительно за счёт запасов подземных вод (артезианских). В свою очередь наличие магнитной аномалии определяет природные особенности качества воды: повышенное содержание железа, марганца, повышенная общая жёсткость воды.</w:t>
      </w:r>
    </w:p>
    <w:p w:rsidR="00A96CC4" w:rsidRPr="000C1BEE" w:rsidRDefault="00A96CC4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t xml:space="preserve">Сельскохозяйственное производство обуславливало высокую нагрузку пестицидов и </w:t>
      </w:r>
      <w:proofErr w:type="spellStart"/>
      <w:r w:rsidRPr="000C1BEE">
        <w:rPr>
          <w:sz w:val="24"/>
          <w:szCs w:val="24"/>
        </w:rPr>
        <w:t>агрохимикатов</w:t>
      </w:r>
      <w:proofErr w:type="spellEnd"/>
      <w:r w:rsidRPr="000C1BEE">
        <w:rPr>
          <w:sz w:val="24"/>
          <w:szCs w:val="24"/>
        </w:rPr>
        <w:t>, в том числе стойких органических загрязнителей, на почву.</w:t>
      </w:r>
    </w:p>
    <w:p w:rsidR="00A96CC4" w:rsidRPr="000C1BEE" w:rsidRDefault="00A96CC4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t xml:space="preserve">Дефицит микронутриентов (витаминов, минеральных веществ, микроэлементов), природный йод-дефицит осложнён ростом относительного </w:t>
      </w:r>
      <w:proofErr w:type="gramStart"/>
      <w:r w:rsidRPr="000C1BEE">
        <w:rPr>
          <w:sz w:val="24"/>
          <w:szCs w:val="24"/>
        </w:rPr>
        <w:t>йод-дефицита</w:t>
      </w:r>
      <w:proofErr w:type="gramEnd"/>
      <w:r w:rsidRPr="000C1BEE">
        <w:rPr>
          <w:sz w:val="24"/>
          <w:szCs w:val="24"/>
        </w:rPr>
        <w:t>, который связан с недостаточным уровнем потребления продуктов, содержащих йод (молочные, рыбные, морепродукты). Это влияет на повышенную заболеваемость, особенно среди детского населения.</w:t>
      </w:r>
    </w:p>
    <w:p w:rsidR="00A96CC4" w:rsidRPr="000C1BEE" w:rsidRDefault="00A96CC4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t xml:space="preserve">На территории района и сопредельных территориях имеются природные очаги </w:t>
      </w:r>
      <w:proofErr w:type="spellStart"/>
      <w:r w:rsidRPr="000C1BEE">
        <w:rPr>
          <w:sz w:val="24"/>
          <w:szCs w:val="24"/>
        </w:rPr>
        <w:t>зооантропонозных</w:t>
      </w:r>
      <w:proofErr w:type="spellEnd"/>
      <w:r w:rsidRPr="000C1BEE">
        <w:rPr>
          <w:sz w:val="24"/>
          <w:szCs w:val="24"/>
        </w:rPr>
        <w:t xml:space="preserve"> инфекций.</w:t>
      </w:r>
    </w:p>
    <w:p w:rsidR="00A96CC4" w:rsidRPr="000C1BEE" w:rsidRDefault="00A96CC4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t xml:space="preserve">Не преодолены последствия многолетнего регрессивного развития медико-демографической ситуации в </w:t>
      </w:r>
      <w:proofErr w:type="spellStart"/>
      <w:r w:rsidRPr="000C1BEE">
        <w:rPr>
          <w:sz w:val="24"/>
          <w:szCs w:val="24"/>
        </w:rPr>
        <w:t>Медвенском</w:t>
      </w:r>
      <w:proofErr w:type="spellEnd"/>
      <w:r w:rsidRPr="000C1BEE">
        <w:rPr>
          <w:sz w:val="24"/>
          <w:szCs w:val="24"/>
        </w:rPr>
        <w:t xml:space="preserve"> районе.</w:t>
      </w:r>
    </w:p>
    <w:p w:rsidR="00A85AFA" w:rsidRPr="000C1BEE" w:rsidRDefault="00A85AFA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lastRenderedPageBreak/>
        <w:t>Численность постоянного населения Медвенского района на 01.01.202</w:t>
      </w:r>
      <w:r w:rsidR="00A96CC4" w:rsidRPr="000C1BEE">
        <w:rPr>
          <w:sz w:val="24"/>
          <w:szCs w:val="24"/>
        </w:rPr>
        <w:t>3</w:t>
      </w:r>
      <w:r w:rsidRPr="000C1BEE">
        <w:rPr>
          <w:sz w:val="24"/>
          <w:szCs w:val="24"/>
        </w:rPr>
        <w:t xml:space="preserve"> по данным Росстата составляет 15737 человек, из них:</w:t>
      </w:r>
    </w:p>
    <w:p w:rsidR="00A85AFA" w:rsidRPr="000C1BEE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i/>
          <w:sz w:val="24"/>
          <w:szCs w:val="24"/>
        </w:rPr>
        <w:t>городское население</w:t>
      </w:r>
      <w:r w:rsidRPr="000C1BEE">
        <w:rPr>
          <w:sz w:val="24"/>
          <w:szCs w:val="24"/>
        </w:rPr>
        <w:t xml:space="preserve"> – 4122 (26,1%);</w:t>
      </w:r>
      <w:r w:rsidR="00B6490C">
        <w:rPr>
          <w:sz w:val="24"/>
          <w:szCs w:val="24"/>
        </w:rPr>
        <w:t xml:space="preserve"> </w:t>
      </w:r>
      <w:r w:rsidRPr="00B6490C">
        <w:rPr>
          <w:i/>
          <w:sz w:val="24"/>
          <w:szCs w:val="24"/>
        </w:rPr>
        <w:t xml:space="preserve">сельское </w:t>
      </w:r>
      <w:r w:rsidRPr="000C1BEE">
        <w:rPr>
          <w:sz w:val="24"/>
          <w:szCs w:val="24"/>
        </w:rPr>
        <w:t>–11615 (73,8%).</w:t>
      </w:r>
    </w:p>
    <w:p w:rsidR="00A85AFA" w:rsidRPr="000C1BEE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i/>
          <w:sz w:val="24"/>
          <w:szCs w:val="24"/>
        </w:rPr>
        <w:t>Половая структура населения:</w:t>
      </w:r>
      <w:r w:rsidRPr="000C1BEE">
        <w:rPr>
          <w:sz w:val="24"/>
          <w:szCs w:val="24"/>
        </w:rPr>
        <w:t xml:space="preserve"> мужчины –7401 (47,0%), женщины –8336(52,9%).</w:t>
      </w:r>
    </w:p>
    <w:p w:rsidR="00A85AFA" w:rsidRPr="000C1BEE" w:rsidRDefault="00A85AFA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t>Возрастная структура населения:</w:t>
      </w:r>
    </w:p>
    <w:p w:rsidR="00A85AFA" w:rsidRPr="000C1BEE" w:rsidRDefault="00A85AFA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t>Моложе трудоспособного возраста- 2930 человек  (18,6%) в том числе дети дошкольного возраста (1-6 лет) - 966 человек  (6,1 %)</w:t>
      </w:r>
    </w:p>
    <w:p w:rsidR="00A85AFA" w:rsidRPr="000C1BEE" w:rsidRDefault="00A85AFA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t>лица трудоспособного возраста –7604 (48,3%),</w:t>
      </w:r>
    </w:p>
    <w:p w:rsidR="00A85AFA" w:rsidRPr="000C1BEE" w:rsidRDefault="00A85AFA" w:rsidP="00917BE0">
      <w:pPr>
        <w:ind w:firstLine="709"/>
        <w:jc w:val="both"/>
        <w:rPr>
          <w:sz w:val="24"/>
          <w:szCs w:val="24"/>
        </w:rPr>
      </w:pPr>
      <w:r w:rsidRPr="000C1BEE">
        <w:rPr>
          <w:sz w:val="24"/>
          <w:szCs w:val="24"/>
        </w:rPr>
        <w:t>лица старше трудоспособного возраста – 5203(33,0%).</w:t>
      </w:r>
    </w:p>
    <w:p w:rsidR="00A85AFA" w:rsidRDefault="00A85AFA" w:rsidP="00A85AFA">
      <w:pPr>
        <w:pStyle w:val="1a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5AFA" w:rsidRDefault="00A85AFA" w:rsidP="00A85AFA">
      <w:pPr>
        <w:pStyle w:val="1a"/>
        <w:jc w:val="both"/>
        <w:rPr>
          <w:rFonts w:ascii="Times New Roman" w:hAnsi="Times New Roman"/>
          <w:sz w:val="28"/>
          <w:szCs w:val="28"/>
        </w:rPr>
      </w:pPr>
    </w:p>
    <w:p w:rsidR="00A85AFA" w:rsidRPr="00B6490C" w:rsidRDefault="00C5187E" w:rsidP="00871465">
      <w:pPr>
        <w:pStyle w:val="aa"/>
        <w:tabs>
          <w:tab w:val="left" w:pos="-5245"/>
        </w:tabs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 w:rsidR="00A85AFA" w:rsidRPr="00B6490C">
        <w:rPr>
          <w:rFonts w:ascii="Times New Roman" w:hAnsi="Times New Roman"/>
          <w:b/>
          <w:bCs/>
        </w:rPr>
        <w:t>Демографические характеристики</w:t>
      </w:r>
    </w:p>
    <w:p w:rsidR="00A85AFA" w:rsidRPr="00B6490C" w:rsidRDefault="00A85AFA" w:rsidP="00A85AFA">
      <w:pPr>
        <w:tabs>
          <w:tab w:val="left" w:pos="-5245"/>
        </w:tabs>
        <w:jc w:val="both"/>
        <w:rPr>
          <w:sz w:val="24"/>
          <w:szCs w:val="24"/>
        </w:rPr>
      </w:pPr>
    </w:p>
    <w:p w:rsidR="00436570" w:rsidRPr="00B6490C" w:rsidRDefault="00436570" w:rsidP="0043657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 xml:space="preserve">Динамика демографической ситуации в </w:t>
      </w:r>
      <w:proofErr w:type="spellStart"/>
      <w:r w:rsidRPr="00B6490C">
        <w:rPr>
          <w:sz w:val="24"/>
          <w:szCs w:val="24"/>
        </w:rPr>
        <w:t>Медвенском</w:t>
      </w:r>
      <w:proofErr w:type="spellEnd"/>
      <w:r w:rsidRPr="00B6490C">
        <w:rPr>
          <w:sz w:val="24"/>
          <w:szCs w:val="24"/>
        </w:rPr>
        <w:t xml:space="preserve"> районе в целом типична для Курской области - на протяжении пяти последних лет она характеризуется естественной убылью населения. В нашем районе она вызвана, в первую очередь, снижением рождаемости и превышающем её уровнем смертности.</w:t>
      </w:r>
    </w:p>
    <w:p w:rsidR="00B6490C" w:rsidRDefault="00B6490C" w:rsidP="00436570">
      <w:pPr>
        <w:ind w:firstLine="709"/>
        <w:jc w:val="both"/>
        <w:rPr>
          <w:b/>
          <w:i/>
          <w:sz w:val="24"/>
          <w:szCs w:val="24"/>
        </w:rPr>
      </w:pPr>
    </w:p>
    <w:p w:rsidR="00B6490C" w:rsidRPr="00B6490C" w:rsidRDefault="00B6490C" w:rsidP="00B6490C">
      <w:pPr>
        <w:widowControl w:val="0"/>
        <w:ind w:firstLine="708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B6490C">
        <w:rPr>
          <w:sz w:val="24"/>
          <w:szCs w:val="24"/>
        </w:rPr>
        <w:t>Таблица 1</w:t>
      </w:r>
    </w:p>
    <w:p w:rsidR="00B6490C" w:rsidRDefault="00436570" w:rsidP="00917BE0">
      <w:pPr>
        <w:ind w:firstLine="709"/>
        <w:jc w:val="center"/>
        <w:rPr>
          <w:b/>
          <w:i/>
          <w:sz w:val="24"/>
          <w:szCs w:val="24"/>
        </w:rPr>
      </w:pPr>
      <w:r w:rsidRPr="00B6490C">
        <w:rPr>
          <w:b/>
          <w:i/>
          <w:sz w:val="24"/>
          <w:szCs w:val="24"/>
        </w:rPr>
        <w:t>Естественное движение населения Медвенского района</w:t>
      </w:r>
    </w:p>
    <w:p w:rsidR="00436570" w:rsidRPr="00B6490C" w:rsidRDefault="00436570" w:rsidP="00917BE0">
      <w:pPr>
        <w:ind w:firstLine="709"/>
        <w:jc w:val="center"/>
        <w:rPr>
          <w:b/>
          <w:i/>
          <w:sz w:val="24"/>
          <w:szCs w:val="24"/>
        </w:rPr>
      </w:pPr>
      <w:r w:rsidRPr="00B6490C">
        <w:rPr>
          <w:b/>
          <w:i/>
          <w:sz w:val="24"/>
          <w:szCs w:val="24"/>
        </w:rPr>
        <w:t>(Общее  уменьшение  населения  за  5  лет  978  человек)</w:t>
      </w:r>
    </w:p>
    <w:p w:rsidR="00436570" w:rsidRPr="00B6490C" w:rsidRDefault="00436570" w:rsidP="00436570">
      <w:pPr>
        <w:ind w:firstLine="709"/>
        <w:jc w:val="both"/>
        <w:rPr>
          <w:b/>
          <w:i/>
          <w:sz w:val="24"/>
          <w:szCs w:val="24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267"/>
        <w:gridCol w:w="1267"/>
        <w:gridCol w:w="1267"/>
        <w:gridCol w:w="1267"/>
        <w:gridCol w:w="1267"/>
      </w:tblGrid>
      <w:tr w:rsidR="00436570" w:rsidRPr="00B6490C" w:rsidTr="00B649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2018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2019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2020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2021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2022 г.</w:t>
            </w:r>
          </w:p>
        </w:tc>
      </w:tr>
      <w:tr w:rsidR="00436570" w:rsidRPr="00B6490C" w:rsidTr="00B649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Родившихся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76</w:t>
            </w:r>
          </w:p>
        </w:tc>
      </w:tr>
      <w:tr w:rsidR="00436570" w:rsidRPr="00B6490C" w:rsidTr="00B649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proofErr w:type="gramStart"/>
            <w:r w:rsidRPr="00B6490C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310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366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297</w:t>
            </w:r>
          </w:p>
        </w:tc>
      </w:tr>
      <w:tr w:rsidR="00436570" w:rsidRPr="00B6490C" w:rsidTr="00B649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-165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-220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-215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-270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0" w:rsidRPr="00B6490C" w:rsidRDefault="00436570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-221</w:t>
            </w:r>
          </w:p>
        </w:tc>
      </w:tr>
    </w:tbl>
    <w:p w:rsidR="00436570" w:rsidRPr="00B6490C" w:rsidRDefault="00436570" w:rsidP="00A85AFA">
      <w:pPr>
        <w:widowControl w:val="0"/>
        <w:ind w:right="141" w:firstLine="708"/>
        <w:jc w:val="both"/>
        <w:rPr>
          <w:sz w:val="24"/>
          <w:szCs w:val="24"/>
        </w:rPr>
      </w:pPr>
    </w:p>
    <w:p w:rsidR="00A85AFA" w:rsidRPr="00B6490C" w:rsidRDefault="00A85AFA" w:rsidP="00A85AFA">
      <w:pPr>
        <w:widowControl w:val="0"/>
        <w:ind w:right="141" w:firstLine="708"/>
        <w:jc w:val="both"/>
        <w:rPr>
          <w:sz w:val="24"/>
          <w:szCs w:val="24"/>
        </w:rPr>
      </w:pPr>
      <w:r w:rsidRPr="00B6490C">
        <w:rPr>
          <w:sz w:val="24"/>
          <w:szCs w:val="24"/>
        </w:rPr>
        <w:t xml:space="preserve">В течение последних 5 лет в общей численности населения незначительно </w:t>
      </w:r>
      <w:proofErr w:type="gramStart"/>
      <w:r w:rsidRPr="00B6490C">
        <w:rPr>
          <w:sz w:val="24"/>
          <w:szCs w:val="24"/>
        </w:rPr>
        <w:t>уменьшилась доля городского населения с 26,5% до 26,1% и увеличилась</w:t>
      </w:r>
      <w:proofErr w:type="gramEnd"/>
      <w:r w:rsidRPr="00B6490C">
        <w:rPr>
          <w:sz w:val="24"/>
          <w:szCs w:val="24"/>
        </w:rPr>
        <w:t xml:space="preserve">  доля сельского населения с 73,4% до 73,8%. Распределение населения по возрастным группам </w:t>
      </w:r>
      <w:r w:rsidR="00B6490C">
        <w:rPr>
          <w:sz w:val="24"/>
          <w:szCs w:val="24"/>
        </w:rPr>
        <w:t xml:space="preserve">и </w:t>
      </w:r>
      <w:r w:rsidR="00BE1693">
        <w:rPr>
          <w:sz w:val="24"/>
          <w:szCs w:val="24"/>
        </w:rPr>
        <w:t>полу представлена в таблицах 2-8</w:t>
      </w:r>
      <w:r w:rsidRPr="00B6490C">
        <w:rPr>
          <w:sz w:val="24"/>
          <w:szCs w:val="24"/>
        </w:rPr>
        <w:t>.</w:t>
      </w:r>
    </w:p>
    <w:p w:rsidR="00A85AFA" w:rsidRPr="00B6490C" w:rsidRDefault="00A85AFA" w:rsidP="00A85AFA">
      <w:pPr>
        <w:widowControl w:val="0"/>
        <w:ind w:firstLine="708"/>
        <w:jc w:val="right"/>
        <w:rPr>
          <w:sz w:val="24"/>
          <w:szCs w:val="24"/>
        </w:rPr>
      </w:pPr>
      <w:r w:rsidRPr="00B6490C">
        <w:rPr>
          <w:sz w:val="24"/>
          <w:szCs w:val="24"/>
        </w:rPr>
        <w:t>Т</w:t>
      </w:r>
      <w:r w:rsidR="00B6490C">
        <w:rPr>
          <w:sz w:val="24"/>
          <w:szCs w:val="24"/>
        </w:rPr>
        <w:t>аблица 2</w:t>
      </w:r>
    </w:p>
    <w:p w:rsidR="00A85AFA" w:rsidRPr="00B6490C" w:rsidRDefault="00A85AFA" w:rsidP="00A85AFA">
      <w:pPr>
        <w:widowControl w:val="0"/>
        <w:jc w:val="center"/>
        <w:rPr>
          <w:sz w:val="24"/>
          <w:szCs w:val="24"/>
        </w:rPr>
      </w:pPr>
      <w:r w:rsidRPr="00B6490C">
        <w:rPr>
          <w:sz w:val="24"/>
          <w:szCs w:val="24"/>
        </w:rPr>
        <w:t xml:space="preserve">Распределение населения по возрастным </w:t>
      </w:r>
      <w:r w:rsidR="00B6490C">
        <w:rPr>
          <w:sz w:val="24"/>
          <w:szCs w:val="24"/>
        </w:rPr>
        <w:t xml:space="preserve">группам и полу </w:t>
      </w:r>
      <w:r w:rsidR="00B6490C">
        <w:rPr>
          <w:sz w:val="24"/>
          <w:szCs w:val="24"/>
        </w:rPr>
        <w:br/>
        <w:t>на 1 января 2023</w:t>
      </w:r>
      <w:r w:rsidRPr="00B6490C">
        <w:rPr>
          <w:sz w:val="24"/>
          <w:szCs w:val="24"/>
        </w:rPr>
        <w:t>г. 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418"/>
        <w:gridCol w:w="1276"/>
        <w:gridCol w:w="1275"/>
        <w:gridCol w:w="1808"/>
      </w:tblGrid>
      <w:tr w:rsidR="00A85AFA" w:rsidRPr="00B6490C" w:rsidTr="00B6490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в общей численности возрастной группы населения, процентов</w:t>
            </w:r>
          </w:p>
        </w:tc>
      </w:tr>
      <w:tr w:rsidR="00A85AFA" w:rsidRPr="00B6490C" w:rsidTr="00B6490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FA" w:rsidRPr="00B6490C" w:rsidRDefault="00A85AFA" w:rsidP="00B64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FA" w:rsidRPr="00B6490C" w:rsidRDefault="00A85AFA" w:rsidP="00B64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ind w:left="-84" w:right="-29"/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мужчин/</w:t>
            </w:r>
          </w:p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женщин</w:t>
            </w:r>
          </w:p>
        </w:tc>
      </w:tr>
      <w:tr w:rsidR="00A85AFA" w:rsidRPr="00B6490C" w:rsidTr="00B649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Все население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15737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7401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8336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47,0/52,9%</w:t>
            </w:r>
          </w:p>
        </w:tc>
      </w:tr>
      <w:tr w:rsidR="00A85AFA" w:rsidRPr="00B6490C" w:rsidTr="00B6490C"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в том числе в возрасте:</w:t>
            </w:r>
          </w:p>
        </w:tc>
      </w:tr>
      <w:tr w:rsidR="00A85AFA" w:rsidRPr="00B6490C" w:rsidTr="00B649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2930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18,6%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5AFA" w:rsidRPr="00B6490C" w:rsidTr="00B649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трудоспособное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76052044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48,3%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5AFA" w:rsidRPr="00B6490C" w:rsidTr="00B649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33,0%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A" w:rsidRPr="00B6490C" w:rsidRDefault="00A85AFA" w:rsidP="00B6490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96CC4" w:rsidRPr="00B6490C" w:rsidRDefault="00A96CC4" w:rsidP="00A85AFA">
      <w:pPr>
        <w:widowControl w:val="0"/>
        <w:ind w:firstLine="708"/>
        <w:jc w:val="both"/>
        <w:rPr>
          <w:sz w:val="24"/>
          <w:szCs w:val="24"/>
        </w:rPr>
      </w:pPr>
    </w:p>
    <w:p w:rsidR="00A96CC4" w:rsidRPr="00B6490C" w:rsidRDefault="00A96CC4" w:rsidP="00A85AFA">
      <w:pPr>
        <w:widowControl w:val="0"/>
        <w:ind w:firstLine="708"/>
        <w:jc w:val="both"/>
        <w:rPr>
          <w:sz w:val="24"/>
          <w:szCs w:val="24"/>
        </w:rPr>
      </w:pPr>
    </w:p>
    <w:p w:rsidR="00A96CC4" w:rsidRPr="00B6490C" w:rsidRDefault="00A96CC4" w:rsidP="00A96CC4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lastRenderedPageBreak/>
        <w:t xml:space="preserve">В </w:t>
      </w:r>
      <w:proofErr w:type="spellStart"/>
      <w:r w:rsidRPr="00B6490C">
        <w:rPr>
          <w:sz w:val="24"/>
          <w:szCs w:val="24"/>
        </w:rPr>
        <w:t>Медвенском</w:t>
      </w:r>
      <w:proofErr w:type="spellEnd"/>
      <w:r w:rsidRPr="00B6490C">
        <w:rPr>
          <w:sz w:val="24"/>
          <w:szCs w:val="24"/>
        </w:rPr>
        <w:t xml:space="preserve"> районе </w:t>
      </w:r>
      <w:r w:rsidR="00436570" w:rsidRPr="00B6490C">
        <w:rPr>
          <w:sz w:val="24"/>
          <w:szCs w:val="24"/>
        </w:rPr>
        <w:t>по состоянию на 01.01.2023г</w:t>
      </w:r>
      <w:proofErr w:type="gramStart"/>
      <w:r w:rsidR="00436570" w:rsidRPr="00B6490C">
        <w:rPr>
          <w:sz w:val="24"/>
          <w:szCs w:val="24"/>
        </w:rPr>
        <w:t>.</w:t>
      </w:r>
      <w:r w:rsidRPr="00B6490C">
        <w:rPr>
          <w:sz w:val="24"/>
          <w:szCs w:val="24"/>
        </w:rPr>
        <w:t>н</w:t>
      </w:r>
      <w:proofErr w:type="gramEnd"/>
      <w:r w:rsidRPr="00B6490C">
        <w:rPr>
          <w:sz w:val="24"/>
          <w:szCs w:val="24"/>
        </w:rPr>
        <w:t>а 100 мужчин приходится 110 женщин. Самая большая нехватка мужског</w:t>
      </w:r>
      <w:r w:rsidR="00436570" w:rsidRPr="00B6490C">
        <w:rPr>
          <w:sz w:val="24"/>
          <w:szCs w:val="24"/>
        </w:rPr>
        <w:t xml:space="preserve">о населения, </w:t>
      </w:r>
      <w:r w:rsidRPr="00B6490C">
        <w:rPr>
          <w:sz w:val="24"/>
          <w:szCs w:val="24"/>
        </w:rPr>
        <w:t xml:space="preserve"> наблюдается в </w:t>
      </w:r>
      <w:proofErr w:type="spellStart"/>
      <w:r w:rsidRPr="00B6490C">
        <w:rPr>
          <w:sz w:val="24"/>
          <w:szCs w:val="24"/>
        </w:rPr>
        <w:t>Китаевском</w:t>
      </w:r>
      <w:proofErr w:type="spellEnd"/>
      <w:r w:rsidRPr="00B6490C">
        <w:rPr>
          <w:sz w:val="24"/>
          <w:szCs w:val="24"/>
        </w:rPr>
        <w:t xml:space="preserve"> сельсовете, здесь на 100 мужчин приходится 165 женщин.   </w:t>
      </w:r>
    </w:p>
    <w:p w:rsidR="00B6490C" w:rsidRPr="00B6490C" w:rsidRDefault="00B6490C" w:rsidP="00B6490C">
      <w:pPr>
        <w:widowControl w:val="0"/>
        <w:ind w:firstLine="708"/>
        <w:jc w:val="right"/>
        <w:rPr>
          <w:sz w:val="24"/>
          <w:szCs w:val="24"/>
        </w:rPr>
      </w:pPr>
      <w:r w:rsidRPr="00B6490C">
        <w:rPr>
          <w:sz w:val="24"/>
          <w:szCs w:val="24"/>
        </w:rPr>
        <w:t>Т</w:t>
      </w:r>
      <w:r>
        <w:rPr>
          <w:sz w:val="24"/>
          <w:szCs w:val="24"/>
        </w:rPr>
        <w:t>аблица 3</w:t>
      </w:r>
    </w:p>
    <w:p w:rsidR="00A96CC4" w:rsidRPr="00B6490C" w:rsidRDefault="00A96CC4" w:rsidP="00A96CC4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84"/>
        <w:gridCol w:w="1100"/>
        <w:gridCol w:w="1701"/>
        <w:gridCol w:w="1949"/>
      </w:tblGrid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6490C">
              <w:rPr>
                <w:sz w:val="24"/>
                <w:szCs w:val="24"/>
              </w:rPr>
              <w:t>муниципального</w:t>
            </w:r>
            <w:proofErr w:type="gramEnd"/>
            <w:r w:rsidRPr="00B649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Числен-</w:t>
            </w:r>
          </w:p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ность</w:t>
            </w:r>
            <w:proofErr w:type="spellEnd"/>
            <w:r w:rsidRPr="00B6490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490C"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 xml:space="preserve">в т.ч. </w:t>
            </w:r>
            <w:proofErr w:type="gramStart"/>
            <w:r w:rsidRPr="00B6490C">
              <w:rPr>
                <w:sz w:val="24"/>
                <w:szCs w:val="24"/>
              </w:rPr>
              <w:t>муж-чины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 xml:space="preserve">в </w:t>
            </w:r>
            <w:proofErr w:type="spellStart"/>
            <w:r w:rsidRPr="00B6490C">
              <w:rPr>
                <w:sz w:val="24"/>
                <w:szCs w:val="24"/>
              </w:rPr>
              <w:t>т</w:t>
            </w:r>
            <w:proofErr w:type="gramStart"/>
            <w:r w:rsidRPr="00B6490C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B6490C">
              <w:rPr>
                <w:sz w:val="24"/>
                <w:szCs w:val="24"/>
              </w:rPr>
              <w:t xml:space="preserve"> </w:t>
            </w:r>
            <w:proofErr w:type="spellStart"/>
            <w:r w:rsidRPr="00B6490C">
              <w:rPr>
                <w:sz w:val="24"/>
                <w:szCs w:val="24"/>
              </w:rPr>
              <w:t>женщи-ны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 xml:space="preserve">Население в </w:t>
            </w:r>
            <w:proofErr w:type="spellStart"/>
            <w:r w:rsidRPr="00B6490C">
              <w:rPr>
                <w:sz w:val="24"/>
                <w:szCs w:val="24"/>
              </w:rPr>
              <w:t>трудоспособ</w:t>
            </w:r>
            <w:proofErr w:type="spellEnd"/>
            <w:r w:rsidRPr="00B6490C">
              <w:rPr>
                <w:sz w:val="24"/>
                <w:szCs w:val="24"/>
              </w:rPr>
              <w:t>-</w:t>
            </w:r>
          </w:p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 xml:space="preserve">ном </w:t>
            </w:r>
            <w:proofErr w:type="gramStart"/>
            <w:r w:rsidRPr="00B6490C">
              <w:rPr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Численность населения прописанного, но не проживающего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п</w:t>
            </w:r>
            <w:proofErr w:type="gramStart"/>
            <w:r w:rsidRPr="00B6490C">
              <w:rPr>
                <w:sz w:val="24"/>
                <w:szCs w:val="24"/>
              </w:rPr>
              <w:t>.М</w:t>
            </w:r>
            <w:proofErr w:type="gramEnd"/>
            <w:r w:rsidRPr="00B6490C">
              <w:rPr>
                <w:sz w:val="24"/>
                <w:szCs w:val="24"/>
              </w:rPr>
              <w:t>едвенка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4768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2736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321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Амосовский</w:t>
            </w:r>
            <w:proofErr w:type="spellEnd"/>
            <w:r w:rsidRPr="00B6490C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586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219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Высокский</w:t>
            </w:r>
            <w:proofErr w:type="spellEnd"/>
            <w:r w:rsidRPr="00B6490C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1644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536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270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Вышнереутчанский</w:t>
            </w:r>
            <w:proofErr w:type="spellEnd"/>
            <w:r w:rsidRPr="00B6490C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1644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789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300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Гостомлянский</w:t>
            </w:r>
            <w:proofErr w:type="spellEnd"/>
            <w:r w:rsidRPr="00B6490C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1189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734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392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Китаевский</w:t>
            </w:r>
            <w:proofErr w:type="spellEnd"/>
            <w:r w:rsidRPr="00B6490C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1287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485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649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144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Нижнереутчанский</w:t>
            </w:r>
            <w:proofErr w:type="spellEnd"/>
            <w:r w:rsidRPr="00B6490C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1293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649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352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Паникинский</w:t>
            </w:r>
            <w:proofErr w:type="spellEnd"/>
            <w:r w:rsidRPr="00B6490C">
              <w:rPr>
                <w:sz w:val="24"/>
                <w:szCs w:val="24"/>
              </w:rPr>
              <w:t xml:space="preserve"> с/с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1164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675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239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Панинский</w:t>
            </w:r>
            <w:proofErr w:type="spellEnd"/>
            <w:r w:rsidRPr="00B6490C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1631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792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975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133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proofErr w:type="spellStart"/>
            <w:r w:rsidRPr="00B6490C">
              <w:rPr>
                <w:sz w:val="24"/>
                <w:szCs w:val="24"/>
              </w:rPr>
              <w:t>Чермошнянский</w:t>
            </w:r>
            <w:proofErr w:type="spellEnd"/>
            <w:r w:rsidRPr="00B6490C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1471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341</w:t>
            </w:r>
          </w:p>
        </w:tc>
      </w:tr>
      <w:tr w:rsidR="00A96CC4" w:rsidRPr="00B6490C" w:rsidTr="00B64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both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17111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8968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9236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C4" w:rsidRPr="00B6490C" w:rsidRDefault="00A96CC4" w:rsidP="00B6490C">
            <w:pPr>
              <w:jc w:val="center"/>
              <w:rPr>
                <w:sz w:val="24"/>
                <w:szCs w:val="24"/>
              </w:rPr>
            </w:pPr>
            <w:r w:rsidRPr="00B6490C">
              <w:rPr>
                <w:sz w:val="24"/>
                <w:szCs w:val="24"/>
              </w:rPr>
              <w:t>2711</w:t>
            </w:r>
          </w:p>
        </w:tc>
      </w:tr>
    </w:tbl>
    <w:p w:rsidR="00A96CC4" w:rsidRPr="00B6490C" w:rsidRDefault="00A96CC4" w:rsidP="00A85AFA">
      <w:pPr>
        <w:widowControl w:val="0"/>
        <w:ind w:firstLine="708"/>
        <w:jc w:val="both"/>
        <w:rPr>
          <w:sz w:val="24"/>
          <w:szCs w:val="24"/>
        </w:rPr>
      </w:pPr>
    </w:p>
    <w:p w:rsidR="00A85AFA" w:rsidRPr="00B6490C" w:rsidRDefault="00B6490C" w:rsidP="00A85AFA">
      <w:pPr>
        <w:ind w:right="-1" w:hanging="30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A85AFA" w:rsidRPr="00B6490C" w:rsidRDefault="00A85AFA" w:rsidP="00A85AFA">
      <w:pPr>
        <w:ind w:right="-1" w:hanging="300"/>
        <w:jc w:val="center"/>
        <w:rPr>
          <w:sz w:val="24"/>
          <w:szCs w:val="24"/>
        </w:rPr>
      </w:pPr>
      <w:r w:rsidRPr="00B6490C">
        <w:rPr>
          <w:sz w:val="24"/>
          <w:szCs w:val="24"/>
        </w:rPr>
        <w:t xml:space="preserve">Распределение численности населения по возрастным группам </w:t>
      </w:r>
      <w:r w:rsidRPr="00B6490C">
        <w:rPr>
          <w:sz w:val="24"/>
          <w:szCs w:val="24"/>
        </w:rPr>
        <w:br/>
        <w:t>на 1 января 2022 г. (человек)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" w:type="dxa"/>
          <w:left w:w="70" w:type="dxa"/>
          <w:bottom w:w="12" w:type="dxa"/>
          <w:right w:w="47" w:type="dxa"/>
        </w:tblCellMar>
        <w:tblLook w:val="04A0" w:firstRow="1" w:lastRow="0" w:firstColumn="1" w:lastColumn="0" w:noHBand="0" w:noVBand="1"/>
      </w:tblPr>
      <w:tblGrid>
        <w:gridCol w:w="1701"/>
        <w:gridCol w:w="2411"/>
        <w:gridCol w:w="2553"/>
        <w:gridCol w:w="2410"/>
      </w:tblGrid>
      <w:tr w:rsidR="00A85AFA" w:rsidRPr="00B6490C" w:rsidTr="00B6490C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Все население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Городское население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Сельское население</w:t>
            </w:r>
          </w:p>
        </w:tc>
      </w:tr>
      <w:tr w:rsidR="00A85AFA" w:rsidRPr="00B6490C" w:rsidTr="00B6490C">
        <w:trPr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85AFA" w:rsidRPr="00B6490C" w:rsidTr="00B6490C">
        <w:trPr>
          <w:trHeight w:val="9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after="133"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В том числе в возрасте, лет:</w:t>
            </w:r>
          </w:p>
          <w:p w:rsidR="00A85AFA" w:rsidRPr="00B6490C" w:rsidRDefault="00A85AFA" w:rsidP="00B6490C">
            <w:pPr>
              <w:tabs>
                <w:tab w:val="center" w:pos="36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ab/>
              <w:t xml:space="preserve"> 0-4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422</w:t>
            </w:r>
          </w:p>
        </w:tc>
      </w:tr>
      <w:tr w:rsidR="00A85AFA" w:rsidRPr="00B6490C" w:rsidTr="00B6490C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tabs>
                <w:tab w:val="center" w:pos="36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ab/>
              <w:t xml:space="preserve"> 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636</w:t>
            </w:r>
          </w:p>
        </w:tc>
      </w:tr>
      <w:tr w:rsidR="00A85AFA" w:rsidRPr="00B6490C" w:rsidTr="00B6490C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tabs>
                <w:tab w:val="center" w:pos="4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ab/>
              <w:t xml:space="preserve">10-14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697</w:t>
            </w:r>
          </w:p>
        </w:tc>
      </w:tr>
      <w:tr w:rsidR="00A85AFA" w:rsidRPr="00B6490C" w:rsidTr="00B6490C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tabs>
                <w:tab w:val="center" w:pos="4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ab/>
              <w:t>15-17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332</w:t>
            </w:r>
          </w:p>
        </w:tc>
      </w:tr>
      <w:tr w:rsidR="00A85AFA" w:rsidRPr="00B6490C" w:rsidTr="00B6490C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tabs>
                <w:tab w:val="center" w:pos="4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ab/>
              <w:t>18-35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637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1835</w:t>
            </w:r>
          </w:p>
        </w:tc>
      </w:tr>
      <w:tr w:rsidR="00A85AFA" w:rsidRPr="00B6490C" w:rsidTr="00B6490C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tabs>
                <w:tab w:val="center" w:pos="4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ab/>
              <w:t>36-59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611</w:t>
            </w:r>
          </w:p>
        </w:tc>
      </w:tr>
      <w:tr w:rsidR="00A85AFA" w:rsidRPr="00B6490C" w:rsidTr="00B6490C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tabs>
                <w:tab w:val="center" w:pos="4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ab/>
              <w:t>60-64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1178</w:t>
            </w:r>
          </w:p>
        </w:tc>
      </w:tr>
      <w:tr w:rsidR="00A85AFA" w:rsidRPr="00B6490C" w:rsidTr="00B6490C">
        <w:trPr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tabs>
                <w:tab w:val="center" w:pos="4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ab/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219</w:t>
            </w:r>
          </w:p>
        </w:tc>
      </w:tr>
      <w:tr w:rsidR="00A85AFA" w:rsidRPr="00B6490C" w:rsidTr="00B6490C">
        <w:trPr>
          <w:trHeight w:val="4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917BE0">
            <w:pPr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Из общей численности - население в возрасте: </w:t>
            </w:r>
          </w:p>
          <w:p w:rsidR="00A85AFA" w:rsidRPr="00B6490C" w:rsidRDefault="00A85AFA" w:rsidP="00917BE0">
            <w:pPr>
              <w:tabs>
                <w:tab w:val="right" w:pos="2164"/>
              </w:tabs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 моложе трудоспособного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917B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917B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город: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917B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село:</w:t>
            </w:r>
          </w:p>
        </w:tc>
      </w:tr>
      <w:tr w:rsidR="00A85AFA" w:rsidRPr="00B6490C" w:rsidTr="00B6490C">
        <w:trPr>
          <w:trHeight w:val="169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917B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917B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2930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917B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843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917B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2087</w:t>
            </w:r>
          </w:p>
        </w:tc>
      </w:tr>
      <w:tr w:rsidR="00A85AFA" w:rsidRPr="00B6490C" w:rsidTr="00B6490C">
        <w:trPr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917BE0">
            <w:pPr>
              <w:tabs>
                <w:tab w:val="center" w:pos="843"/>
              </w:tabs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lastRenderedPageBreak/>
              <w:t>трудоспособном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917BE0">
            <w:pPr>
              <w:spacing w:line="276" w:lineRule="auto"/>
              <w:ind w:right="70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7604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917BE0">
            <w:pPr>
              <w:spacing w:line="276" w:lineRule="auto"/>
              <w:ind w:right="73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917B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5594</w:t>
            </w:r>
          </w:p>
        </w:tc>
      </w:tr>
      <w:tr w:rsidR="00A85AFA" w:rsidRPr="00B6490C" w:rsidTr="00B6490C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917BE0">
            <w:pPr>
              <w:tabs>
                <w:tab w:val="right" w:pos="2164"/>
              </w:tabs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старше </w:t>
            </w:r>
          </w:p>
          <w:p w:rsidR="00A85AFA" w:rsidRPr="00B6490C" w:rsidRDefault="00A85AFA" w:rsidP="00917BE0">
            <w:pPr>
              <w:tabs>
                <w:tab w:val="right" w:pos="2164"/>
              </w:tabs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трудоспособного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917BE0">
            <w:pPr>
              <w:spacing w:line="276" w:lineRule="auto"/>
              <w:ind w:right="70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5203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917BE0">
            <w:pPr>
              <w:spacing w:line="276" w:lineRule="auto"/>
              <w:ind w:right="73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1613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917B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3590</w:t>
            </w:r>
          </w:p>
        </w:tc>
      </w:tr>
    </w:tbl>
    <w:p w:rsidR="00A85AFA" w:rsidRPr="00B6490C" w:rsidRDefault="00A85AFA" w:rsidP="00A85AFA">
      <w:pPr>
        <w:ind w:hanging="300"/>
        <w:jc w:val="center"/>
        <w:rPr>
          <w:sz w:val="24"/>
          <w:szCs w:val="24"/>
        </w:rPr>
      </w:pPr>
    </w:p>
    <w:p w:rsidR="00A85AFA" w:rsidRPr="00B6490C" w:rsidRDefault="00A85AFA" w:rsidP="00A85AFA">
      <w:pPr>
        <w:ind w:right="3698" w:hanging="300"/>
        <w:jc w:val="center"/>
        <w:rPr>
          <w:sz w:val="24"/>
          <w:szCs w:val="24"/>
        </w:rPr>
      </w:pPr>
    </w:p>
    <w:p w:rsidR="00A85AFA" w:rsidRPr="00B6490C" w:rsidRDefault="00B6490C" w:rsidP="00A85AFA">
      <w:pPr>
        <w:ind w:hanging="30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A85AFA" w:rsidRPr="00B6490C" w:rsidRDefault="00A85AFA" w:rsidP="00A85AFA">
      <w:pPr>
        <w:ind w:right="70" w:hanging="5"/>
        <w:jc w:val="center"/>
        <w:rPr>
          <w:sz w:val="24"/>
          <w:szCs w:val="24"/>
        </w:rPr>
      </w:pPr>
      <w:r w:rsidRPr="00B6490C">
        <w:rPr>
          <w:sz w:val="24"/>
          <w:szCs w:val="24"/>
        </w:rPr>
        <w:t>Численность постоянного населения по населенным  пунктам и муниципальным образованиям на 1 января 2022 г. (человек)</w:t>
      </w:r>
    </w:p>
    <w:tbl>
      <w:tblPr>
        <w:tblW w:w="908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6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1049"/>
        <w:gridCol w:w="1219"/>
        <w:gridCol w:w="1134"/>
        <w:gridCol w:w="1134"/>
        <w:gridCol w:w="1211"/>
        <w:gridCol w:w="1073"/>
      </w:tblGrid>
      <w:tr w:rsidR="00A85AFA" w:rsidRPr="00B6490C" w:rsidTr="00B6490C">
        <w:trPr>
          <w:trHeight w:val="35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Наименование населенного пункта,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2022 г.</w:t>
            </w:r>
          </w:p>
        </w:tc>
      </w:tr>
      <w:tr w:rsidR="00A85AFA" w:rsidRPr="00B6490C" w:rsidTr="00B6490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городское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сельское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городское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сельское </w:t>
            </w:r>
          </w:p>
        </w:tc>
      </w:tr>
      <w:tr w:rsidR="00A85AFA" w:rsidRPr="00B6490C" w:rsidTr="00B6490C">
        <w:trPr>
          <w:trHeight w:val="13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pStyle w:val="1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85AFA" w:rsidRPr="00B6490C" w:rsidTr="00B6490C">
        <w:trPr>
          <w:trHeight w:val="4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6490C">
              <w:rPr>
                <w:bCs/>
                <w:sz w:val="24"/>
                <w:szCs w:val="24"/>
                <w:lang w:eastAsia="en-US"/>
              </w:rPr>
              <w:t>Всего по району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ind w:right="2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490C">
              <w:rPr>
                <w:bCs/>
                <w:sz w:val="24"/>
                <w:szCs w:val="24"/>
                <w:lang w:eastAsia="en-US"/>
              </w:rPr>
              <w:t>16017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490C">
              <w:rPr>
                <w:bCs/>
                <w:sz w:val="24"/>
                <w:szCs w:val="24"/>
                <w:lang w:eastAsia="en-US"/>
              </w:rPr>
              <w:t>4191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490C">
              <w:rPr>
                <w:bCs/>
                <w:sz w:val="24"/>
                <w:szCs w:val="24"/>
                <w:lang w:eastAsia="en-US"/>
              </w:rPr>
              <w:t>11826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ind w:right="2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490C">
              <w:rPr>
                <w:bCs/>
                <w:sz w:val="24"/>
                <w:szCs w:val="24"/>
                <w:lang w:eastAsia="en-US"/>
              </w:rPr>
              <w:t>15737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490C">
              <w:rPr>
                <w:bCs/>
                <w:sz w:val="24"/>
                <w:szCs w:val="24"/>
                <w:lang w:eastAsia="en-US"/>
              </w:rPr>
              <w:t>4122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490C">
              <w:rPr>
                <w:bCs/>
                <w:sz w:val="24"/>
                <w:szCs w:val="24"/>
                <w:lang w:eastAsia="en-US"/>
              </w:rPr>
              <w:t>11615</w:t>
            </w:r>
          </w:p>
        </w:tc>
      </w:tr>
      <w:tr w:rsidR="00A85AFA" w:rsidRPr="00B6490C" w:rsidTr="00B6490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B6490C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B6490C">
              <w:rPr>
                <w:sz w:val="24"/>
                <w:szCs w:val="24"/>
                <w:lang w:eastAsia="en-US"/>
              </w:rPr>
              <w:t>едвенка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4191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4191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4122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4122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85AFA" w:rsidRPr="00B6490C" w:rsidTr="00B6490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6490C">
              <w:rPr>
                <w:sz w:val="24"/>
                <w:szCs w:val="24"/>
                <w:lang w:eastAsia="en-US"/>
              </w:rPr>
              <w:t>Амосовский</w:t>
            </w:r>
            <w:proofErr w:type="spellEnd"/>
            <w:r w:rsidRPr="00B6490C">
              <w:rPr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1089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1041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1041</w:t>
            </w:r>
          </w:p>
        </w:tc>
      </w:tr>
      <w:tr w:rsidR="00A85AFA" w:rsidRPr="00B6490C" w:rsidTr="00B6490C">
        <w:trPr>
          <w:trHeight w:val="3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6490C">
              <w:rPr>
                <w:sz w:val="24"/>
                <w:szCs w:val="24"/>
                <w:lang w:eastAsia="en-US"/>
              </w:rPr>
              <w:t>Высокский</w:t>
            </w:r>
            <w:proofErr w:type="spellEnd"/>
            <w:r w:rsidRPr="00B6490C">
              <w:rPr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1515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1482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1482</w:t>
            </w:r>
          </w:p>
        </w:tc>
      </w:tr>
      <w:tr w:rsidR="00A85AFA" w:rsidRPr="00B6490C" w:rsidTr="00B6490C">
        <w:trPr>
          <w:trHeight w:val="3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6490C">
              <w:rPr>
                <w:sz w:val="24"/>
                <w:szCs w:val="24"/>
                <w:lang w:eastAsia="en-US"/>
              </w:rPr>
              <w:t>Вышнереутчанский</w:t>
            </w:r>
            <w:proofErr w:type="spellEnd"/>
            <w:r w:rsidRPr="00B6490C">
              <w:rPr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1449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1452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1452</w:t>
            </w:r>
          </w:p>
        </w:tc>
      </w:tr>
      <w:tr w:rsidR="00A85AFA" w:rsidRPr="00B6490C" w:rsidTr="00B6490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6490C">
              <w:rPr>
                <w:sz w:val="24"/>
                <w:szCs w:val="24"/>
                <w:lang w:eastAsia="en-US"/>
              </w:rPr>
              <w:t>Гостомлянский</w:t>
            </w:r>
            <w:proofErr w:type="spellEnd"/>
            <w:r w:rsidRPr="00B6490C">
              <w:rPr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1061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1053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1053</w:t>
            </w:r>
          </w:p>
        </w:tc>
      </w:tr>
      <w:tr w:rsidR="00A85AFA" w:rsidRPr="00B6490C" w:rsidTr="00B6490C">
        <w:trPr>
          <w:trHeight w:val="44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6490C">
              <w:rPr>
                <w:sz w:val="24"/>
                <w:szCs w:val="24"/>
                <w:lang w:eastAsia="en-US"/>
              </w:rPr>
              <w:t>Китаевский</w:t>
            </w:r>
            <w:proofErr w:type="spellEnd"/>
            <w:r w:rsidRPr="00B6490C">
              <w:rPr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1271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1252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1252</w:t>
            </w:r>
          </w:p>
        </w:tc>
      </w:tr>
      <w:tr w:rsidR="00A85AFA" w:rsidRPr="00B6490C" w:rsidTr="00B6490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6490C">
              <w:rPr>
                <w:sz w:val="24"/>
                <w:szCs w:val="24"/>
                <w:lang w:eastAsia="en-US"/>
              </w:rPr>
              <w:t>Нижнереутчанский</w:t>
            </w:r>
            <w:proofErr w:type="spellEnd"/>
            <w:r w:rsidRPr="00B6490C">
              <w:rPr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1196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1182</w:t>
            </w:r>
          </w:p>
        </w:tc>
      </w:tr>
      <w:tr w:rsidR="00A85AFA" w:rsidRPr="00B6490C" w:rsidTr="00B6490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6490C">
              <w:rPr>
                <w:sz w:val="24"/>
                <w:szCs w:val="24"/>
                <w:lang w:eastAsia="en-US"/>
              </w:rPr>
              <w:t>Паникинский</w:t>
            </w:r>
            <w:proofErr w:type="spellEnd"/>
            <w:r w:rsidRPr="00B6490C">
              <w:rPr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1271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1231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1231</w:t>
            </w:r>
          </w:p>
        </w:tc>
      </w:tr>
      <w:tr w:rsidR="00A85AFA" w:rsidRPr="00B6490C" w:rsidTr="00B6490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6490C">
              <w:rPr>
                <w:sz w:val="24"/>
                <w:szCs w:val="24"/>
                <w:lang w:eastAsia="en-US"/>
              </w:rPr>
              <w:t>Панинский</w:t>
            </w:r>
            <w:proofErr w:type="spellEnd"/>
            <w:r w:rsidRPr="00B6490C">
              <w:rPr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1641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1612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 xml:space="preserve">1612 </w:t>
            </w:r>
          </w:p>
        </w:tc>
      </w:tr>
      <w:tr w:rsidR="00A85AFA" w:rsidRPr="00B6490C" w:rsidTr="00B6490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6490C">
              <w:rPr>
                <w:sz w:val="24"/>
                <w:szCs w:val="24"/>
                <w:lang w:eastAsia="en-US"/>
              </w:rPr>
              <w:t>Чермошнянский</w:t>
            </w:r>
            <w:proofErr w:type="spellEnd"/>
            <w:r w:rsidRPr="00B6490C">
              <w:rPr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1341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1302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1302</w:t>
            </w:r>
          </w:p>
        </w:tc>
      </w:tr>
    </w:tbl>
    <w:p w:rsidR="00A85AFA" w:rsidRPr="00B6490C" w:rsidRDefault="00A85AFA" w:rsidP="00A85AFA">
      <w:pPr>
        <w:widowControl w:val="0"/>
        <w:ind w:firstLine="708"/>
        <w:jc w:val="both"/>
        <w:rPr>
          <w:sz w:val="24"/>
          <w:szCs w:val="24"/>
        </w:rPr>
      </w:pPr>
    </w:p>
    <w:p w:rsidR="00A85AFA" w:rsidRPr="00B6490C" w:rsidRDefault="00A85AFA" w:rsidP="00917BE0">
      <w:pPr>
        <w:widowControl w:val="0"/>
        <w:ind w:firstLine="567"/>
        <w:jc w:val="both"/>
        <w:rPr>
          <w:sz w:val="24"/>
          <w:szCs w:val="24"/>
        </w:rPr>
      </w:pPr>
      <w:r w:rsidRPr="00B6490C">
        <w:rPr>
          <w:sz w:val="24"/>
          <w:szCs w:val="24"/>
        </w:rPr>
        <w:t xml:space="preserve">В общей численности населения за последние пять лет на 0,4% уменьшилась доля лиц старше трудоспособного возраста (с 32,6% до 33,0%), снизилась доля лиц трудоспособного возраста на 0,3% (с 48,6% до 48,3%), доля лиц моложе трудоспособного возраста осталась на прежнем уровне (18,6%). За анализируемый период динамики в распределении населения по полу не отмечено. </w:t>
      </w:r>
    </w:p>
    <w:p w:rsidR="00A96CC4" w:rsidRPr="00B6490C" w:rsidRDefault="00A96CC4" w:rsidP="00A85A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A85AFA" w:rsidRPr="00B6490C" w:rsidRDefault="00C5187E" w:rsidP="00871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6490C">
        <w:rPr>
          <w:b/>
          <w:sz w:val="24"/>
          <w:szCs w:val="24"/>
        </w:rPr>
        <w:t xml:space="preserve">. </w:t>
      </w:r>
      <w:r w:rsidR="00A85AFA" w:rsidRPr="00B6490C">
        <w:rPr>
          <w:b/>
          <w:sz w:val="24"/>
          <w:szCs w:val="24"/>
        </w:rPr>
        <w:t xml:space="preserve">Заболеваемость и смертность </w:t>
      </w:r>
      <w:proofErr w:type="gramStart"/>
      <w:r w:rsidR="00A85AFA" w:rsidRPr="00B6490C">
        <w:rPr>
          <w:b/>
          <w:sz w:val="24"/>
          <w:szCs w:val="24"/>
        </w:rPr>
        <w:t>от</w:t>
      </w:r>
      <w:proofErr w:type="gramEnd"/>
      <w:r w:rsidR="00A85AFA" w:rsidRPr="00B6490C">
        <w:rPr>
          <w:b/>
          <w:sz w:val="24"/>
          <w:szCs w:val="24"/>
        </w:rPr>
        <w:t xml:space="preserve"> НИЗ</w:t>
      </w:r>
    </w:p>
    <w:p w:rsidR="00A85AFA" w:rsidRPr="00B6490C" w:rsidRDefault="00A85AFA" w:rsidP="00B6490C">
      <w:pPr>
        <w:jc w:val="both"/>
        <w:rPr>
          <w:sz w:val="24"/>
          <w:szCs w:val="24"/>
        </w:rPr>
      </w:pPr>
    </w:p>
    <w:p w:rsidR="00A85AFA" w:rsidRPr="00B6490C" w:rsidRDefault="00A85AFA" w:rsidP="00B6490C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 xml:space="preserve">Смертность населения в 2022 г. составила 18,8 на 1000 населения, что на 4,3% больше, чем в </w:t>
      </w:r>
      <w:smartTag w:uri="urn:schemas-microsoft-com:office:smarttags" w:element="metricconverter">
        <w:smartTagPr>
          <w:attr w:name="ProductID" w:val="2017 г"/>
        </w:smartTagPr>
        <w:r w:rsidRPr="00B6490C">
          <w:rPr>
            <w:sz w:val="24"/>
            <w:szCs w:val="24"/>
          </w:rPr>
          <w:t>2017 г</w:t>
        </w:r>
      </w:smartTag>
      <w:r w:rsidRPr="00B6490C">
        <w:rPr>
          <w:sz w:val="24"/>
          <w:szCs w:val="24"/>
        </w:rPr>
        <w:t>. (2017г. -18,0 на 1000 населения).</w:t>
      </w:r>
    </w:p>
    <w:p w:rsidR="00A85AFA" w:rsidRDefault="00A85AFA" w:rsidP="00B6490C">
      <w:pPr>
        <w:jc w:val="both"/>
        <w:rPr>
          <w:sz w:val="24"/>
          <w:szCs w:val="24"/>
        </w:rPr>
      </w:pPr>
      <w:r w:rsidRPr="00B6490C">
        <w:rPr>
          <w:sz w:val="24"/>
          <w:szCs w:val="24"/>
        </w:rPr>
        <w:t xml:space="preserve">Увеличилась ожидаемая продолжительность жизни с 71,4 (2020г.) до </w:t>
      </w:r>
      <w:r w:rsidRPr="00B6490C">
        <w:rPr>
          <w:color w:val="000000"/>
          <w:sz w:val="24"/>
          <w:szCs w:val="24"/>
        </w:rPr>
        <w:t>72,0 лет</w:t>
      </w:r>
      <w:r w:rsidR="00BE1693">
        <w:rPr>
          <w:sz w:val="24"/>
          <w:szCs w:val="24"/>
        </w:rPr>
        <w:t xml:space="preserve"> (2022</w:t>
      </w:r>
      <w:r w:rsidRPr="00B6490C">
        <w:rPr>
          <w:sz w:val="24"/>
          <w:szCs w:val="24"/>
        </w:rPr>
        <w:t>г.).</w:t>
      </w:r>
    </w:p>
    <w:p w:rsidR="00917BE0" w:rsidRDefault="00917BE0" w:rsidP="00B6490C">
      <w:pPr>
        <w:jc w:val="both"/>
        <w:rPr>
          <w:sz w:val="24"/>
          <w:szCs w:val="24"/>
        </w:rPr>
      </w:pPr>
    </w:p>
    <w:p w:rsidR="00917BE0" w:rsidRPr="00B6490C" w:rsidRDefault="00917BE0" w:rsidP="00B6490C">
      <w:pPr>
        <w:jc w:val="both"/>
        <w:rPr>
          <w:sz w:val="24"/>
          <w:szCs w:val="24"/>
        </w:rPr>
      </w:pPr>
    </w:p>
    <w:p w:rsidR="00A85AFA" w:rsidRPr="00B6490C" w:rsidRDefault="00B6490C" w:rsidP="00B649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B6490C">
        <w:rPr>
          <w:sz w:val="24"/>
          <w:szCs w:val="24"/>
        </w:rPr>
        <w:t>Таблица 6</w:t>
      </w:r>
    </w:p>
    <w:p w:rsidR="00B6490C" w:rsidRDefault="00A85AFA" w:rsidP="00B6490C">
      <w:pPr>
        <w:jc w:val="center"/>
        <w:rPr>
          <w:rStyle w:val="aff8"/>
          <w:b/>
          <w:sz w:val="24"/>
          <w:szCs w:val="24"/>
        </w:rPr>
      </w:pPr>
      <w:r w:rsidRPr="00B6490C">
        <w:rPr>
          <w:rStyle w:val="aff8"/>
          <w:b/>
          <w:sz w:val="24"/>
          <w:szCs w:val="24"/>
        </w:rPr>
        <w:t>Смертность населения Медвенского района за 2018-2022 гг.</w:t>
      </w:r>
    </w:p>
    <w:p w:rsidR="00A85AFA" w:rsidRPr="00B6490C" w:rsidRDefault="00A85AFA" w:rsidP="00B6490C">
      <w:pPr>
        <w:jc w:val="center"/>
        <w:rPr>
          <w:b/>
          <w:sz w:val="24"/>
          <w:szCs w:val="24"/>
        </w:rPr>
      </w:pPr>
      <w:r w:rsidRPr="00B6490C">
        <w:rPr>
          <w:rStyle w:val="aff8"/>
          <w:b/>
          <w:sz w:val="24"/>
          <w:szCs w:val="24"/>
        </w:rPr>
        <w:t>(на 100 тысяч населения)</w:t>
      </w:r>
    </w:p>
    <w:tbl>
      <w:tblPr>
        <w:tblW w:w="9826" w:type="dxa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2"/>
        <w:gridCol w:w="1144"/>
        <w:gridCol w:w="1134"/>
        <w:gridCol w:w="1134"/>
        <w:gridCol w:w="1291"/>
        <w:gridCol w:w="1291"/>
      </w:tblGrid>
      <w:tr w:rsidR="00A85AFA" w:rsidRPr="00B6490C" w:rsidTr="00B6490C">
        <w:trPr>
          <w:trHeight w:val="1903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 xml:space="preserve">Причины смерти </w:t>
            </w:r>
          </w:p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(класс причин)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2020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2021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2022 год</w:t>
            </w:r>
          </w:p>
        </w:tc>
      </w:tr>
      <w:tr w:rsidR="00A85AFA" w:rsidRPr="00B6490C" w:rsidTr="00B6490C">
        <w:trPr>
          <w:trHeight w:val="994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Всего умерших от всех причин на 1000 населения</w:t>
            </w:r>
          </w:p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 xml:space="preserve">из них </w:t>
            </w:r>
            <w:proofErr w:type="gramStart"/>
            <w:r w:rsidRPr="00B6490C">
              <w:rPr>
                <w:rStyle w:val="aff7"/>
                <w:sz w:val="24"/>
                <w:szCs w:val="24"/>
              </w:rPr>
              <w:t>от</w:t>
            </w:r>
            <w:proofErr w:type="gramEnd"/>
            <w:r w:rsidRPr="00B6490C">
              <w:rPr>
                <w:rStyle w:val="aff7"/>
                <w:sz w:val="24"/>
                <w:szCs w:val="24"/>
              </w:rPr>
              <w:t>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17,7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18,8</w:t>
            </w:r>
          </w:p>
        </w:tc>
      </w:tr>
      <w:tr w:rsidR="00A85AFA" w:rsidRPr="00B6490C" w:rsidTr="00B6490C">
        <w:trPr>
          <w:trHeight w:val="839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болезней системы кровообращения на 100 тыс. населения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836,6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910,5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711,6</w:t>
            </w:r>
          </w:p>
        </w:tc>
      </w:tr>
    </w:tbl>
    <w:p w:rsidR="00A85AFA" w:rsidRPr="00B6490C" w:rsidRDefault="00A85AFA" w:rsidP="00B6490C">
      <w:pPr>
        <w:jc w:val="both"/>
        <w:rPr>
          <w:sz w:val="24"/>
          <w:szCs w:val="24"/>
        </w:rPr>
      </w:pPr>
    </w:p>
    <w:p w:rsidR="00A85AFA" w:rsidRPr="00B6490C" w:rsidRDefault="00A85AFA" w:rsidP="00BE1693">
      <w:pPr>
        <w:ind w:firstLine="709"/>
        <w:jc w:val="both"/>
        <w:rPr>
          <w:sz w:val="24"/>
          <w:szCs w:val="24"/>
        </w:rPr>
      </w:pPr>
      <w:proofErr w:type="gramStart"/>
      <w:r w:rsidRPr="00B6490C">
        <w:rPr>
          <w:sz w:val="24"/>
          <w:szCs w:val="24"/>
        </w:rPr>
        <w:t>В структуре причин смерти первое место занимают болезни системы кровообращения – 37,8%  или 711,6 на 100</w:t>
      </w:r>
      <w:r w:rsidR="00BE1693">
        <w:rPr>
          <w:sz w:val="24"/>
          <w:szCs w:val="24"/>
        </w:rPr>
        <w:t xml:space="preserve"> </w:t>
      </w:r>
      <w:r w:rsidRPr="00B6490C">
        <w:rPr>
          <w:sz w:val="24"/>
          <w:szCs w:val="24"/>
        </w:rPr>
        <w:t>000 населения (в 2021 году этот показатель был 40</w:t>
      </w:r>
      <w:r w:rsidR="00BE1693">
        <w:rPr>
          <w:sz w:val="24"/>
          <w:szCs w:val="24"/>
        </w:rPr>
        <w:t>,</w:t>
      </w:r>
      <w:r w:rsidRPr="00B6490C">
        <w:rPr>
          <w:sz w:val="24"/>
          <w:szCs w:val="24"/>
        </w:rPr>
        <w:t>9</w:t>
      </w:r>
      <w:r w:rsidR="00BE1693">
        <w:rPr>
          <w:sz w:val="24"/>
          <w:szCs w:val="24"/>
        </w:rPr>
        <w:t>% или 910,5 на 100000 населения.</w:t>
      </w:r>
      <w:proofErr w:type="gramEnd"/>
    </w:p>
    <w:p w:rsidR="00A85AFA" w:rsidRPr="00B6490C" w:rsidRDefault="00B6490C" w:rsidP="00BE1693">
      <w:pPr>
        <w:jc w:val="right"/>
        <w:rPr>
          <w:sz w:val="24"/>
          <w:szCs w:val="24"/>
        </w:rPr>
      </w:pPr>
      <w:r w:rsidRPr="00B6490C">
        <w:rPr>
          <w:sz w:val="24"/>
          <w:szCs w:val="24"/>
        </w:rPr>
        <w:t>Таблица 7</w:t>
      </w:r>
    </w:p>
    <w:p w:rsidR="00A85AFA" w:rsidRPr="00B6490C" w:rsidRDefault="00A85AFA" w:rsidP="00B6490C">
      <w:pPr>
        <w:jc w:val="both"/>
        <w:rPr>
          <w:sz w:val="24"/>
          <w:szCs w:val="24"/>
        </w:rPr>
      </w:pPr>
    </w:p>
    <w:p w:rsidR="00A85AFA" w:rsidRPr="00BE1693" w:rsidRDefault="00A85AFA" w:rsidP="00B6490C">
      <w:pPr>
        <w:jc w:val="both"/>
        <w:rPr>
          <w:b/>
          <w:sz w:val="24"/>
          <w:szCs w:val="24"/>
        </w:rPr>
      </w:pPr>
      <w:r w:rsidRPr="00BE1693">
        <w:rPr>
          <w:b/>
          <w:sz w:val="24"/>
          <w:szCs w:val="24"/>
        </w:rPr>
        <w:t>Доля возрастных групп в общей смертности населения (в процентах) в 2022 году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974"/>
        <w:gridCol w:w="1974"/>
      </w:tblGrid>
      <w:tr w:rsidR="00A85AFA" w:rsidRPr="00B6490C" w:rsidTr="00B6490C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2021 г.</w:t>
            </w:r>
          </w:p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2022 г.</w:t>
            </w:r>
          </w:p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5AFA" w:rsidRPr="00B6490C" w:rsidTr="00B6490C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0-17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1/0,2%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85AFA" w:rsidRPr="00B6490C" w:rsidTr="00B6490C">
        <w:trPr>
          <w:trHeight w:val="721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Население трудоспособного возраста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14,2%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18,5</w:t>
            </w:r>
          </w:p>
        </w:tc>
      </w:tr>
      <w:tr w:rsidR="00A85AFA" w:rsidRPr="00B6490C" w:rsidTr="00B6490C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Старше трудоспособного возраста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sz w:val="24"/>
                <w:szCs w:val="24"/>
                <w:lang w:eastAsia="en-US"/>
              </w:rPr>
            </w:pPr>
            <w:r w:rsidRPr="00B6490C">
              <w:rPr>
                <w:sz w:val="24"/>
                <w:szCs w:val="24"/>
                <w:lang w:eastAsia="en-US"/>
              </w:rPr>
              <w:t>81,4</w:t>
            </w:r>
          </w:p>
        </w:tc>
      </w:tr>
    </w:tbl>
    <w:p w:rsidR="00A85AFA" w:rsidRPr="00B6490C" w:rsidRDefault="00A85AFA" w:rsidP="00B6490C">
      <w:pPr>
        <w:jc w:val="both"/>
        <w:rPr>
          <w:sz w:val="24"/>
          <w:szCs w:val="24"/>
        </w:rPr>
      </w:pPr>
    </w:p>
    <w:p w:rsidR="00A85AFA" w:rsidRPr="00B6490C" w:rsidRDefault="00A85AFA" w:rsidP="00BE1693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 xml:space="preserve">Исходя  из выше представленной таблицы видно, что смертность трудоспособного населения увеличилось в 2022 году. </w:t>
      </w:r>
    </w:p>
    <w:p w:rsidR="00A85AFA" w:rsidRPr="00B6490C" w:rsidRDefault="00A85AFA" w:rsidP="00BE1693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Смертность на дому от общего количества умерших составляет 55,4</w:t>
      </w:r>
      <w:r w:rsidRPr="00B6490C">
        <w:rPr>
          <w:color w:val="000000"/>
          <w:sz w:val="24"/>
          <w:szCs w:val="24"/>
        </w:rPr>
        <w:t>%;</w:t>
      </w:r>
      <w:r w:rsidRPr="00B6490C">
        <w:rPr>
          <w:sz w:val="24"/>
          <w:szCs w:val="24"/>
        </w:rPr>
        <w:t xml:space="preserve"> преимущественно это люди пожилого и старческого возраста, а также с онкологическими заболеваниями. </w:t>
      </w:r>
    </w:p>
    <w:p w:rsidR="00A85AFA" w:rsidRPr="00B6490C" w:rsidRDefault="00A85AFA" w:rsidP="00BE1693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 xml:space="preserve">При сопоставлении показателей смертности в </w:t>
      </w:r>
      <w:proofErr w:type="spellStart"/>
      <w:r w:rsidRPr="00B6490C">
        <w:rPr>
          <w:sz w:val="24"/>
          <w:szCs w:val="24"/>
        </w:rPr>
        <w:t>Медвенском</w:t>
      </w:r>
      <w:proofErr w:type="spellEnd"/>
      <w:r w:rsidRPr="00B6490C">
        <w:rPr>
          <w:sz w:val="24"/>
          <w:szCs w:val="24"/>
        </w:rPr>
        <w:t xml:space="preserve"> районе с показателями Российской Федерации и ЦФО (таблица 8), при практическом отсутствии динамики в течение нескольких лет, имеются превышения показателей по общей смертности, болезням системы кровообращения.</w:t>
      </w:r>
    </w:p>
    <w:p w:rsidR="00A85AFA" w:rsidRPr="00B6490C" w:rsidRDefault="00BE1693" w:rsidP="00B64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6490C" w:rsidRPr="00B6490C">
        <w:rPr>
          <w:sz w:val="24"/>
          <w:szCs w:val="24"/>
        </w:rPr>
        <w:t>Таблица 8</w:t>
      </w:r>
    </w:p>
    <w:p w:rsidR="00A85AFA" w:rsidRPr="00BE1693" w:rsidRDefault="00A85AFA" w:rsidP="00B6490C">
      <w:pPr>
        <w:jc w:val="both"/>
        <w:rPr>
          <w:b/>
          <w:sz w:val="24"/>
          <w:szCs w:val="24"/>
        </w:rPr>
      </w:pPr>
      <w:r w:rsidRPr="00BE1693">
        <w:rPr>
          <w:b/>
          <w:sz w:val="24"/>
          <w:szCs w:val="24"/>
        </w:rPr>
        <w:t>Демографические показатели Медвенского района в сравнении с показателями по Российской Федерации, ЦФО, Курской области</w:t>
      </w:r>
      <w:r w:rsidR="00BE1693">
        <w:rPr>
          <w:b/>
          <w:sz w:val="24"/>
          <w:szCs w:val="24"/>
        </w:rPr>
        <w:t xml:space="preserve"> </w:t>
      </w:r>
      <w:r w:rsidRPr="00BE1693">
        <w:rPr>
          <w:b/>
          <w:sz w:val="24"/>
          <w:szCs w:val="24"/>
        </w:rPr>
        <w:t>за 2018-2022 годы</w:t>
      </w:r>
    </w:p>
    <w:p w:rsidR="00A85AFA" w:rsidRPr="00B6490C" w:rsidRDefault="00A85AFA" w:rsidP="00B6490C">
      <w:pPr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133"/>
        <w:gridCol w:w="1134"/>
        <w:gridCol w:w="1134"/>
        <w:gridCol w:w="1138"/>
        <w:gridCol w:w="1138"/>
      </w:tblGrid>
      <w:tr w:rsidR="00A85AFA" w:rsidRPr="00B6490C" w:rsidTr="00B6490C">
        <w:trPr>
          <w:trHeight w:val="19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 xml:space="preserve">Число </w:t>
            </w:r>
            <w:proofErr w:type="gramStart"/>
            <w:r w:rsidRPr="00B6490C">
              <w:rPr>
                <w:rStyle w:val="aff7"/>
                <w:sz w:val="24"/>
                <w:szCs w:val="24"/>
              </w:rPr>
              <w:t>умерших</w:t>
            </w:r>
            <w:proofErr w:type="gramEnd"/>
            <w:r w:rsidRPr="00B6490C">
              <w:rPr>
                <w:rStyle w:val="aff7"/>
                <w:sz w:val="24"/>
                <w:szCs w:val="24"/>
              </w:rPr>
              <w:t xml:space="preserve"> на 1000 населения</w:t>
            </w:r>
          </w:p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</w:tr>
      <w:tr w:rsidR="00A85AFA" w:rsidRPr="00B6490C" w:rsidTr="00B6490C">
        <w:trPr>
          <w:trHeight w:val="32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2020г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2022г</w:t>
            </w:r>
          </w:p>
        </w:tc>
      </w:tr>
      <w:tr w:rsidR="00A85AFA" w:rsidRPr="00B6490C" w:rsidTr="00B6490C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</w:tr>
      <w:tr w:rsidR="00A85AFA" w:rsidRPr="00B6490C" w:rsidTr="00B6490C">
        <w:trPr>
          <w:trHeight w:val="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</w:tr>
      <w:tr w:rsidR="00A85AFA" w:rsidRPr="00B6490C" w:rsidTr="00B6490C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Курская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</w:tr>
      <w:tr w:rsidR="00A85AFA" w:rsidRPr="00B6490C" w:rsidTr="00B6490C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proofErr w:type="spellStart"/>
            <w:r w:rsidRPr="00B6490C">
              <w:rPr>
                <w:rStyle w:val="aff7"/>
                <w:sz w:val="24"/>
                <w:szCs w:val="24"/>
              </w:rPr>
              <w:lastRenderedPageBreak/>
              <w:t>Медвенский</w:t>
            </w:r>
            <w:proofErr w:type="spellEnd"/>
            <w:r w:rsidRPr="00B6490C">
              <w:rPr>
                <w:rStyle w:val="aff7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18,8</w:t>
            </w:r>
          </w:p>
        </w:tc>
      </w:tr>
      <w:tr w:rsidR="00A85AFA" w:rsidRPr="00B6490C" w:rsidTr="00B6490C">
        <w:trPr>
          <w:trHeight w:val="19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proofErr w:type="gramStart"/>
            <w:r w:rsidRPr="00B6490C">
              <w:rPr>
                <w:rStyle w:val="aff7"/>
                <w:sz w:val="24"/>
                <w:szCs w:val="24"/>
              </w:rPr>
              <w:t>Число умерших от болезней системы кровообращения на 100 тыс. населения</w:t>
            </w:r>
            <w:proofErr w:type="gramEnd"/>
          </w:p>
        </w:tc>
      </w:tr>
      <w:tr w:rsidR="00A85AFA" w:rsidRPr="00B6490C" w:rsidTr="00B6490C">
        <w:trPr>
          <w:trHeight w:val="2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2021г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2022г</w:t>
            </w:r>
          </w:p>
        </w:tc>
      </w:tr>
      <w:tr w:rsidR="00A85AFA" w:rsidRPr="00B6490C" w:rsidTr="00B6490C">
        <w:trPr>
          <w:trHeight w:val="3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573,6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661,1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</w:tr>
      <w:tr w:rsidR="00A85AFA" w:rsidRPr="00B6490C" w:rsidTr="00B6490C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</w:tr>
      <w:tr w:rsidR="00A85AFA" w:rsidRPr="00B6490C" w:rsidTr="00B6490C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Курская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</w:p>
        </w:tc>
      </w:tr>
      <w:tr w:rsidR="00A85AFA" w:rsidRPr="00B6490C" w:rsidTr="00B6490C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proofErr w:type="spellStart"/>
            <w:r w:rsidRPr="00B6490C">
              <w:rPr>
                <w:rStyle w:val="aff7"/>
                <w:sz w:val="24"/>
                <w:szCs w:val="24"/>
              </w:rPr>
              <w:t>Медвенский</w:t>
            </w:r>
            <w:proofErr w:type="spellEnd"/>
            <w:r w:rsidRPr="00B6490C">
              <w:rPr>
                <w:rStyle w:val="aff7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B6490C" w:rsidRDefault="00A85AFA" w:rsidP="00B6490C">
            <w:pPr>
              <w:jc w:val="both"/>
              <w:rPr>
                <w:rStyle w:val="aff7"/>
                <w:color w:val="000000"/>
                <w:sz w:val="24"/>
                <w:szCs w:val="24"/>
              </w:rPr>
            </w:pPr>
            <w:r w:rsidRPr="00B6490C">
              <w:rPr>
                <w:rStyle w:val="aff7"/>
                <w:color w:val="000000"/>
                <w:sz w:val="24"/>
                <w:szCs w:val="24"/>
              </w:rPr>
              <w:t>892,8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836,6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910,5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6490C" w:rsidRDefault="00A85AFA" w:rsidP="00B6490C">
            <w:pPr>
              <w:jc w:val="both"/>
              <w:rPr>
                <w:rStyle w:val="aff7"/>
                <w:sz w:val="24"/>
                <w:szCs w:val="24"/>
              </w:rPr>
            </w:pPr>
            <w:r w:rsidRPr="00B6490C">
              <w:rPr>
                <w:rStyle w:val="aff7"/>
                <w:sz w:val="24"/>
                <w:szCs w:val="24"/>
              </w:rPr>
              <w:t>711,6</w:t>
            </w:r>
          </w:p>
        </w:tc>
      </w:tr>
    </w:tbl>
    <w:p w:rsidR="00A85AFA" w:rsidRPr="00B6490C" w:rsidRDefault="00A85AFA" w:rsidP="00B6490C">
      <w:pPr>
        <w:jc w:val="both"/>
        <w:rPr>
          <w:color w:val="000000"/>
          <w:sz w:val="24"/>
          <w:szCs w:val="24"/>
        </w:rPr>
      </w:pPr>
    </w:p>
    <w:p w:rsidR="00A85AFA" w:rsidRPr="00B6490C" w:rsidRDefault="00A85AFA" w:rsidP="00917BE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B6490C">
        <w:rPr>
          <w:color w:val="000000"/>
          <w:sz w:val="24"/>
          <w:szCs w:val="24"/>
        </w:rPr>
        <w:t xml:space="preserve">Смертность населения Медвенского района от болезней системы кровообращения увеличилась (с 679,8 в 2018 г. до 711,6 в 2022 г. на 100 тыс. населения), в то же время смертность населения за аналогичный период увеличилась (с 15,1 в 2018 г. до 18,8 в </w:t>
      </w:r>
      <w:r w:rsidRPr="00B6490C">
        <w:rPr>
          <w:sz w:val="24"/>
          <w:szCs w:val="24"/>
        </w:rPr>
        <w:t>2022 г.)</w:t>
      </w:r>
      <w:r w:rsidRPr="00B6490C">
        <w:rPr>
          <w:color w:val="000000"/>
          <w:sz w:val="24"/>
          <w:szCs w:val="24"/>
        </w:rPr>
        <w:t>.</w:t>
      </w:r>
      <w:proofErr w:type="gramEnd"/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Основными причинами смерти от болезней системы кровообращения в 2022г. являются:</w:t>
      </w:r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1. Ишемическая болезнь сердца – 43,7%,(по Российской Федерации – 52,6%).</w:t>
      </w:r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2. Цереброваскулярные болезни – 33,0%, (по Российской Федерации – 30,4%).</w:t>
      </w:r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3. Инфаркт миокарда – 4,4% (по Российской Федерации – 6,5%).</w:t>
      </w:r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4. Другие болезни системы кровообращения – 18,7%, (по Российской Федерации– 15,2%).</w:t>
      </w:r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Произошедшие изменения в структуре смертности от болезней системы кровообращения обусловлены, с одной стороны, функционированием регионального сосудистого центра и первичных сосудистых отделений, с другой стороны - обучением медицинских работников правилам кодирования причин смерти.</w:t>
      </w:r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Снизился показатель смертности от цереброваскулярных болезней на 38,6% (с  382,4 в 2018г. до 235,1 в 2022г.) на 100 тыс</w:t>
      </w:r>
      <w:proofErr w:type="gramStart"/>
      <w:r w:rsidRPr="00B6490C">
        <w:rPr>
          <w:sz w:val="24"/>
          <w:szCs w:val="24"/>
        </w:rPr>
        <w:t>.н</w:t>
      </w:r>
      <w:proofErr w:type="gramEnd"/>
      <w:r w:rsidRPr="00B6490C">
        <w:rPr>
          <w:sz w:val="24"/>
          <w:szCs w:val="24"/>
        </w:rPr>
        <w:t>аселения. В структуре смертности от цереброваскулярных болезней 54,0% занимают острые нарушения мозгового кровообращения, доля других цереброваскулярных болезней снизилась с 60,3% (2018г.) до 54,1% (2022г.). Смертность от ИБС уменьшилась с 370,2 - 2018г.  до 311,3-2022г. на 100 тыс</w:t>
      </w:r>
      <w:proofErr w:type="gramStart"/>
      <w:r w:rsidRPr="00B6490C">
        <w:rPr>
          <w:sz w:val="24"/>
          <w:szCs w:val="24"/>
        </w:rPr>
        <w:t>.н</w:t>
      </w:r>
      <w:proofErr w:type="gramEnd"/>
      <w:r w:rsidRPr="00B6490C">
        <w:rPr>
          <w:sz w:val="24"/>
          <w:szCs w:val="24"/>
        </w:rPr>
        <w:t>аселения.</w:t>
      </w:r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Снижение показателя смертности произошло за счет устранения неправильной кодировки причин смертности. Отмечается уменьшение смертности от инфаркта миокарда с 5,4%(8) в 2018г. до 4,4% (5) в 2022г.</w:t>
      </w:r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В 2022 году по сравнению с 2021 г. снижение смертности от острого нарушения мозгового кровообращения с 151,7%(25) до 127,0%(20) на 100 тыс. населения.</w:t>
      </w:r>
    </w:p>
    <w:p w:rsidR="00A85AFA" w:rsidRPr="00B6490C" w:rsidRDefault="00A85AFA" w:rsidP="00917BE0">
      <w:pPr>
        <w:ind w:firstLine="709"/>
        <w:jc w:val="both"/>
        <w:rPr>
          <w:sz w:val="24"/>
          <w:szCs w:val="24"/>
        </w:rPr>
      </w:pPr>
      <w:r w:rsidRPr="00B6490C">
        <w:rPr>
          <w:sz w:val="24"/>
          <w:szCs w:val="24"/>
        </w:rPr>
        <w:t>В регионе организована система централизованного мониторинга пациентов, принимающих непрямые антикоагулянты, которая включена в территориальную программу государственных гарантий бесплатного оказания гражданам медицинской помощи.</w:t>
      </w:r>
    </w:p>
    <w:p w:rsidR="00A85AFA" w:rsidRPr="00E508E8" w:rsidRDefault="00A85AFA" w:rsidP="00A85AFA">
      <w:pPr>
        <w:tabs>
          <w:tab w:val="left" w:pos="-5245"/>
        </w:tabs>
        <w:spacing w:line="360" w:lineRule="auto"/>
        <w:jc w:val="both"/>
        <w:rPr>
          <w:sz w:val="28"/>
          <w:szCs w:val="28"/>
        </w:rPr>
      </w:pPr>
    </w:p>
    <w:p w:rsidR="00A85AFA" w:rsidRPr="00BE1693" w:rsidRDefault="00C5187E" w:rsidP="00BE1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E1693">
        <w:rPr>
          <w:b/>
          <w:sz w:val="24"/>
          <w:szCs w:val="24"/>
        </w:rPr>
        <w:t xml:space="preserve">. </w:t>
      </w:r>
      <w:r w:rsidR="00A85AFA" w:rsidRPr="00BE1693">
        <w:rPr>
          <w:b/>
          <w:sz w:val="24"/>
          <w:szCs w:val="24"/>
        </w:rPr>
        <w:t>Доступность имеющихся ресурсов в области общественного здоровья (число центров медицинской профилактики, центров здоровья, кабинетов и отделений медицинской профилактики)</w:t>
      </w:r>
    </w:p>
    <w:p w:rsidR="00A85AFA" w:rsidRPr="00E508E8" w:rsidRDefault="00A85AFA" w:rsidP="00A85AFA">
      <w:pPr>
        <w:tabs>
          <w:tab w:val="left" w:pos="-5245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A85AFA" w:rsidRPr="00A04EC3" w:rsidRDefault="00A85AFA" w:rsidP="00A04EC3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 </w:t>
      </w:r>
    </w:p>
    <w:p w:rsidR="00A85AFA" w:rsidRPr="00A04EC3" w:rsidRDefault="00A85AFA" w:rsidP="00A04EC3">
      <w:pPr>
        <w:pStyle w:val="1a"/>
        <w:ind w:firstLine="567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Основной структурой в процессе выявления факторов риска неинфекционных заболеваний в рамках системы первичной медико-санитарной помощи является кабинет медицинской профилактики. </w:t>
      </w:r>
      <w:r w:rsidR="00BE1693" w:rsidRPr="00A04EC3">
        <w:rPr>
          <w:rFonts w:ascii="Times New Roman" w:hAnsi="Times New Roman"/>
          <w:sz w:val="24"/>
          <w:szCs w:val="24"/>
        </w:rPr>
        <w:t>Профилактическая служба Медвенского района представлена 1 кабинетом медицинской профилактики.</w:t>
      </w:r>
      <w:r w:rsidR="00917BE0">
        <w:rPr>
          <w:rFonts w:ascii="Times New Roman" w:hAnsi="Times New Roman"/>
          <w:sz w:val="24"/>
          <w:szCs w:val="24"/>
        </w:rPr>
        <w:t xml:space="preserve"> </w:t>
      </w:r>
      <w:r w:rsidRPr="00A04EC3">
        <w:rPr>
          <w:rFonts w:ascii="Times New Roman" w:hAnsi="Times New Roman"/>
          <w:sz w:val="24"/>
          <w:szCs w:val="24"/>
        </w:rPr>
        <w:t xml:space="preserve">Штатная численность кабинета медицинской </w:t>
      </w:r>
      <w:r w:rsidRPr="00A04EC3">
        <w:rPr>
          <w:rFonts w:ascii="Times New Roman" w:hAnsi="Times New Roman"/>
          <w:sz w:val="24"/>
          <w:szCs w:val="24"/>
        </w:rPr>
        <w:lastRenderedPageBreak/>
        <w:t xml:space="preserve">профилактики составляет 1,75 единицы, из них занято – 1,75 (физических лиц: врачей – 1, средний медперсонал – 0). </w:t>
      </w:r>
    </w:p>
    <w:p w:rsidR="00A85AFA" w:rsidRPr="00BE1693" w:rsidRDefault="00A85AFA" w:rsidP="00A85AFA">
      <w:pPr>
        <w:pStyle w:val="1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AFA" w:rsidRPr="00BE1693" w:rsidRDefault="00BE1693" w:rsidP="00A85AFA">
      <w:pPr>
        <w:pStyle w:val="1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p w:rsidR="00A85AFA" w:rsidRPr="00BE1693" w:rsidRDefault="00A85AFA" w:rsidP="00A85AFA">
      <w:pPr>
        <w:pStyle w:val="1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693">
        <w:rPr>
          <w:rFonts w:ascii="Times New Roman" w:hAnsi="Times New Roman"/>
          <w:b/>
          <w:sz w:val="24"/>
          <w:szCs w:val="24"/>
        </w:rPr>
        <w:t>Характеристика кабинета медицинской профилактики</w:t>
      </w:r>
    </w:p>
    <w:p w:rsidR="00A85AFA" w:rsidRPr="00BE1693" w:rsidRDefault="00A85AFA" w:rsidP="00A85AFA">
      <w:pPr>
        <w:pStyle w:val="1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48" w:type="dxa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695"/>
        <w:gridCol w:w="849"/>
        <w:gridCol w:w="850"/>
        <w:gridCol w:w="2114"/>
      </w:tblGrid>
      <w:tr w:rsidR="00A85AFA" w:rsidRPr="00BE1693" w:rsidTr="00917BE0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FA" w:rsidRPr="00BE1693" w:rsidRDefault="00A85AFA" w:rsidP="00B6490C">
            <w:pPr>
              <w:pStyle w:val="1a"/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Число кабинетов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FA" w:rsidRPr="00BE1693" w:rsidRDefault="00A85AFA" w:rsidP="00B6490C">
            <w:pPr>
              <w:pStyle w:val="1a"/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штаты</w:t>
            </w:r>
          </w:p>
        </w:tc>
      </w:tr>
      <w:tr w:rsidR="00A85AFA" w:rsidRPr="00BE1693" w:rsidTr="00917BE0">
        <w:trPr>
          <w:cantSplit/>
          <w:trHeight w:val="1765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E1693" w:rsidRDefault="00A85AFA" w:rsidP="00B6490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E1693" w:rsidRDefault="00A85AFA" w:rsidP="00B6490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FA" w:rsidRPr="00BE1693" w:rsidRDefault="00A85AFA" w:rsidP="00B6490C">
            <w:pPr>
              <w:pStyle w:val="1a"/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Штатных 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FA" w:rsidRPr="00BE1693" w:rsidRDefault="00A85AFA" w:rsidP="00B6490C">
            <w:pPr>
              <w:pStyle w:val="1a"/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Занято ставок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FA" w:rsidRPr="00BE1693" w:rsidRDefault="00A85AFA" w:rsidP="00B6490C">
            <w:pPr>
              <w:pStyle w:val="1a"/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Число физических лиц</w:t>
            </w:r>
          </w:p>
        </w:tc>
      </w:tr>
      <w:tr w:rsidR="00A85AFA" w:rsidRPr="00BE1693" w:rsidTr="00917BE0">
        <w:trPr>
          <w:trHeight w:val="319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AFA" w:rsidRPr="00BE1693" w:rsidRDefault="00A85AFA" w:rsidP="00B6490C">
            <w:pPr>
              <w:pStyle w:val="1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AFA" w:rsidRPr="00BE1693" w:rsidTr="00917BE0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E1693" w:rsidRDefault="00A85AFA" w:rsidP="00B6490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Средний медперсонал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5AFA" w:rsidRPr="00BE1693" w:rsidTr="00917BE0">
        <w:trPr>
          <w:trHeight w:val="376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BE1693" w:rsidRDefault="00A85AFA" w:rsidP="00B6490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BE1693" w:rsidRDefault="00A85AFA" w:rsidP="00B6490C">
            <w:pPr>
              <w:pStyle w:val="1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5AFA" w:rsidRDefault="00A85AFA" w:rsidP="00A85AFA">
      <w:pPr>
        <w:pStyle w:val="1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EC3" w:rsidRDefault="00A85AFA" w:rsidP="00A04EC3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В этих структурах всем лицам, обратившимся в поликлинику, осуществляется определение факторов риска неинфекционных заболеваний, рассчитывается суммарный </w:t>
      </w:r>
      <w:proofErr w:type="gramStart"/>
      <w:r w:rsidRPr="00A04EC3">
        <w:rPr>
          <w:rFonts w:ascii="Times New Roman" w:hAnsi="Times New Roman"/>
          <w:sz w:val="24"/>
          <w:szCs w:val="24"/>
        </w:rPr>
        <w:t>сердечно-сосудистый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риск, а также выполняется его факторная коррекция. </w:t>
      </w:r>
      <w:r w:rsidR="00A04EC3">
        <w:rPr>
          <w:rFonts w:ascii="Times New Roman" w:hAnsi="Times New Roman"/>
          <w:sz w:val="24"/>
          <w:szCs w:val="24"/>
        </w:rPr>
        <w:t xml:space="preserve">  </w:t>
      </w:r>
    </w:p>
    <w:p w:rsidR="00A85AFA" w:rsidRPr="00A04EC3" w:rsidRDefault="00A85AFA" w:rsidP="00A04EC3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Направление граждан в кабинеты/отделения медицинской профилактики осуществляется специалистами поликлиники, сотрудниками регистратуры, а также путем самостоятельного их обращения.</w:t>
      </w:r>
    </w:p>
    <w:p w:rsidR="00A85AFA" w:rsidRPr="00A04EC3" w:rsidRDefault="00A85AFA" w:rsidP="00A04EC3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EC3">
        <w:rPr>
          <w:rFonts w:ascii="Times New Roman" w:hAnsi="Times New Roman"/>
          <w:sz w:val="24"/>
          <w:szCs w:val="24"/>
        </w:rPr>
        <w:t>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 к полномочиям органов государственной власти субъектов Российской Федерации в сфере охраны здоровья граждан отнесены мероприятия по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организациях.</w:t>
      </w:r>
      <w:proofErr w:type="gramEnd"/>
    </w:p>
    <w:p w:rsidR="00A85AFA" w:rsidRPr="00A04EC3" w:rsidRDefault="00A85AFA" w:rsidP="00A04EC3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В настоящее время основной структурной единицей для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являются кабинеты медицинской помощи при отказе от курения.</w:t>
      </w:r>
    </w:p>
    <w:p w:rsidR="00A85AFA" w:rsidRPr="00A04EC3" w:rsidRDefault="00A85AFA" w:rsidP="00A04EC3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Основные задачи, решаемые специалистами кабинетов, являются: повышение информированности населения о вреде курения, о негативном влиянии компонентов табачного дыма на здоровье человека; информирование населения об эффективных методиках отказа от курения; оказание медицинской помощи курящим лицам при отказе от курения; повышение ответственности пациента за сохранение своего здоровья и здоровья окружающих его людей.</w:t>
      </w:r>
    </w:p>
    <w:p w:rsidR="00A85AFA" w:rsidRPr="00C5187E" w:rsidRDefault="00A85AFA" w:rsidP="00871465">
      <w:pPr>
        <w:pStyle w:val="western"/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87E">
        <w:rPr>
          <w:rFonts w:ascii="Times New Roman" w:hAnsi="Times New Roman" w:cs="Times New Roman"/>
          <w:b/>
          <w:bCs/>
          <w:sz w:val="24"/>
          <w:szCs w:val="24"/>
        </w:rPr>
        <w:t>5.Общая характеристика системы управления здравоохранением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Руководство медицинскими уч</w:t>
      </w:r>
      <w:r w:rsidR="00C5187E" w:rsidRPr="00A04EC3">
        <w:rPr>
          <w:rFonts w:ascii="Times New Roman" w:hAnsi="Times New Roman"/>
          <w:sz w:val="24"/>
          <w:szCs w:val="24"/>
        </w:rPr>
        <w:t xml:space="preserve">реждениями осуществляет министерство </w:t>
      </w:r>
      <w:r w:rsidRPr="00A04EC3">
        <w:rPr>
          <w:rFonts w:ascii="Times New Roman" w:hAnsi="Times New Roman"/>
          <w:sz w:val="24"/>
          <w:szCs w:val="24"/>
        </w:rPr>
        <w:t>здравоохранения Курской области.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На территории района функционируют: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1 ЦРБ,  14 ФАП.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Структура первичной медико-санитарной помощи: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4EC3">
        <w:rPr>
          <w:rFonts w:ascii="Times New Roman" w:hAnsi="Times New Roman"/>
          <w:b/>
          <w:bCs/>
          <w:sz w:val="24"/>
          <w:szCs w:val="24"/>
        </w:rPr>
        <w:t xml:space="preserve">I уровень </w:t>
      </w:r>
      <w:r w:rsidRPr="00A04EC3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04EC3">
        <w:rPr>
          <w:rFonts w:ascii="Times New Roman" w:hAnsi="Times New Roman"/>
          <w:sz w:val="24"/>
          <w:szCs w:val="24"/>
        </w:rPr>
        <w:t>ФАПы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 (оказание доврачебной первичной медико-санитарной помощи) 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EC3">
        <w:rPr>
          <w:rFonts w:ascii="Times New Roman" w:hAnsi="Times New Roman"/>
          <w:b/>
          <w:bCs/>
          <w:sz w:val="24"/>
          <w:szCs w:val="24"/>
        </w:rPr>
        <w:lastRenderedPageBreak/>
        <w:t>II уровень</w:t>
      </w:r>
      <w:r w:rsidRPr="00A04EC3">
        <w:rPr>
          <w:rFonts w:ascii="Times New Roman" w:hAnsi="Times New Roman"/>
          <w:sz w:val="24"/>
          <w:szCs w:val="24"/>
        </w:rPr>
        <w:t xml:space="preserve"> – поликлиника ЦРБ с наличием основных видов первичной специализированной медико-санитарной помощи (хирургия, терапия, акушерство и гинекология, оториноларингология, неврология, общая стоматология, педиатрия, офтальмология, </w:t>
      </w:r>
      <w:proofErr w:type="spellStart"/>
      <w:r w:rsidRPr="00A04EC3">
        <w:rPr>
          <w:rFonts w:ascii="Times New Roman" w:hAnsi="Times New Roman"/>
          <w:sz w:val="24"/>
          <w:szCs w:val="24"/>
        </w:rPr>
        <w:t>дерматовенерология</w:t>
      </w:r>
      <w:proofErr w:type="spellEnd"/>
      <w:r w:rsidRPr="00A04EC3">
        <w:rPr>
          <w:rFonts w:ascii="Times New Roman" w:hAnsi="Times New Roman"/>
          <w:sz w:val="24"/>
          <w:szCs w:val="24"/>
        </w:rPr>
        <w:t>, травматологии, урология, эндокринология).</w:t>
      </w:r>
      <w:proofErr w:type="gramEnd"/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В рамках федерального проекта «Здравоохранение» </w:t>
      </w:r>
      <w:proofErr w:type="spellStart"/>
      <w:r w:rsidRPr="00A04EC3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 район осуществляет реализацию региональных проектов, при этом основной задачей развития здравоохранения в </w:t>
      </w:r>
      <w:proofErr w:type="spellStart"/>
      <w:r w:rsidRPr="00A04EC3">
        <w:rPr>
          <w:rFonts w:ascii="Times New Roman" w:hAnsi="Times New Roman"/>
          <w:sz w:val="24"/>
          <w:szCs w:val="24"/>
        </w:rPr>
        <w:t>Медвенском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 районе является создание условий для повышения доступности и качества медицинской помощи.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Программой модернизации первичного звена здравоохранения Курской области на 2020 – 2024 годы определены приоритетные направления: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1) обеспечение оптимальной доступности, равных возможностей и качества первичной медико-санитарной помощи и медицинской помощи, оказываемой в сельской местности, поселке городского типа;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2) приоритет интересов пациента при оказании первичной медико-санитарной помощи; 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3) ответственность органов государственной власти и органов местного самоуправления, должностных лиц организаций за обеспечение прав граждан при организации первичной медико-санитарной помощи;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4) формирование эффективной системы профилактики заболеваний, обеспечивающей охват всех граждан профилактическими медицинскими осмотрами, проводимыми не реже одного раза в год;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5) совершенствование раннего выявления заболеваний, лидирующих в структуре смертности населения области (сердечно - сосудистых, злокачественных новообразований, заболеваний органов дыхания и пищеварения);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4EC3">
        <w:rPr>
          <w:rFonts w:ascii="Times New Roman" w:hAnsi="Times New Roman"/>
          <w:sz w:val="24"/>
          <w:szCs w:val="24"/>
        </w:rPr>
        <w:t>6) внедрение и дальнейшее развитие медицинских информационных технологий.</w:t>
      </w:r>
    </w:p>
    <w:p w:rsidR="00917BE0" w:rsidRDefault="00917BE0" w:rsidP="00A04EC3">
      <w:pPr>
        <w:pStyle w:val="1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AFA" w:rsidRPr="00A04EC3" w:rsidRDefault="00A85AFA" w:rsidP="00A04EC3">
      <w:pPr>
        <w:pStyle w:val="1a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EC3">
        <w:rPr>
          <w:rFonts w:ascii="Times New Roman" w:hAnsi="Times New Roman"/>
          <w:b/>
          <w:bCs/>
          <w:sz w:val="24"/>
          <w:szCs w:val="24"/>
        </w:rPr>
        <w:t>6.Распространенность факторов риска развития НИЗ</w:t>
      </w:r>
    </w:p>
    <w:p w:rsidR="00A04EC3" w:rsidRDefault="00A04EC3" w:rsidP="00A04EC3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В современных условиях во всем мире нарастает бремя хронических неинфекционных заболеваний (ХНИЗ), которые ассоциированы со значительным социально-экономическим ущербом и увеличивающейся нагрузкой на систему здравоохранения. В настоящее время хорошо изучены факторы риска, приводящие к возникновению ХНИЗ: курение, потребление алкоголя, низкая физическая активность, нездоровое питание, артериальная гипертония, </w:t>
      </w:r>
      <w:proofErr w:type="spellStart"/>
      <w:r w:rsidRPr="00A04EC3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  <w:r w:rsidRPr="00A04EC3">
        <w:rPr>
          <w:rFonts w:ascii="Times New Roman" w:hAnsi="Times New Roman"/>
          <w:sz w:val="24"/>
          <w:szCs w:val="24"/>
        </w:rPr>
        <w:t>, гипергликемия, избыточная масса тела и ожирение. Показано, что восемь факторов риска обусловливают до 75% смертности от хронических неинфекционных заболеваний. В соответствии с рекомендациями ВОЗ система профилактики ХНИЗ должна включать оценку распространенности, коррекцию и контроль факторов риска.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04EC3">
        <w:rPr>
          <w:rFonts w:ascii="Times New Roman" w:hAnsi="Times New Roman"/>
          <w:sz w:val="24"/>
          <w:szCs w:val="24"/>
          <w:u w:val="single"/>
        </w:rPr>
        <w:t>Высокое артериальное давление (АД)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Повышенный уровень артериального давления - систолическое артериальное давление равно или выше </w:t>
      </w:r>
      <w:smartTag w:uri="urn:schemas-microsoft-com:office:smarttags" w:element="metricconverter">
        <w:smartTagPr>
          <w:attr w:name="ProductID" w:val="140 мм"/>
        </w:smartTagPr>
        <w:r w:rsidRPr="00A04EC3">
          <w:rPr>
            <w:rFonts w:ascii="Times New Roman" w:hAnsi="Times New Roman"/>
            <w:sz w:val="24"/>
            <w:szCs w:val="24"/>
          </w:rPr>
          <w:t>140 мм</w:t>
        </w:r>
      </w:smartTag>
      <w:r w:rsidRPr="00A04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EC3">
        <w:rPr>
          <w:rFonts w:ascii="Times New Roman" w:hAnsi="Times New Roman"/>
          <w:sz w:val="24"/>
          <w:szCs w:val="24"/>
        </w:rPr>
        <w:t>рт.ст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., диастолическое артериальное давление равно или выше </w:t>
      </w:r>
      <w:smartTag w:uri="urn:schemas-microsoft-com:office:smarttags" w:element="metricconverter">
        <w:smartTagPr>
          <w:attr w:name="ProductID" w:val="90 мм"/>
        </w:smartTagPr>
        <w:r w:rsidRPr="00A04EC3">
          <w:rPr>
            <w:rFonts w:ascii="Times New Roman" w:hAnsi="Times New Roman"/>
            <w:sz w:val="24"/>
            <w:szCs w:val="24"/>
          </w:rPr>
          <w:t>90 мм</w:t>
        </w:r>
      </w:smartTag>
      <w:r w:rsidRPr="00A04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EC3">
        <w:rPr>
          <w:rFonts w:ascii="Times New Roman" w:hAnsi="Times New Roman"/>
          <w:sz w:val="24"/>
          <w:szCs w:val="24"/>
        </w:rPr>
        <w:t>рт.ст</w:t>
      </w:r>
      <w:proofErr w:type="spellEnd"/>
      <w:r w:rsidRPr="00A04EC3">
        <w:rPr>
          <w:rFonts w:ascii="Times New Roman" w:hAnsi="Times New Roman"/>
          <w:sz w:val="24"/>
          <w:szCs w:val="24"/>
        </w:rPr>
        <w:t>., либо проведение гипотензивной терапии.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Повышенное АД оказывает неблагоприятное воздействие на кровеносные сосуды и внутренние органы: головной мозг, сердце, почки. Это так называемые органы-мишени, которые наиболее повреждаются при гипертонии. Если гипертонию не лечить, то это нередко приводит к таким серьезным осложнениям, как инсульт, ишемическая болезнь сердца, инфаркт миокарда, сердечная и почечная недостаточность, нарушение зрения. Артериальная гипертония в 3 раза повышает риск смерти от </w:t>
      </w:r>
      <w:proofErr w:type="gramStart"/>
      <w:r w:rsidRPr="00A04EC3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заболеваний и является причиной 7 миллионов смертей в мире ежегодно.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  <w:u w:val="single"/>
        </w:rPr>
        <w:t>Курение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Курение табака - ежедневное выкуривание одной сигареты и </w:t>
      </w:r>
      <w:proofErr w:type="spellStart"/>
      <w:r w:rsidRPr="00A04EC3">
        <w:rPr>
          <w:rFonts w:ascii="Times New Roman" w:hAnsi="Times New Roman"/>
          <w:sz w:val="24"/>
          <w:szCs w:val="24"/>
        </w:rPr>
        <w:t>более</w:t>
      </w:r>
      <w:proofErr w:type="gramStart"/>
      <w:r w:rsidRPr="00A04EC3">
        <w:rPr>
          <w:rFonts w:ascii="Times New Roman" w:hAnsi="Times New Roman"/>
          <w:sz w:val="24"/>
          <w:szCs w:val="24"/>
        </w:rPr>
        <w:t>.П</w:t>
      </w:r>
      <w:proofErr w:type="gramEnd"/>
      <w:r w:rsidRPr="00A04EC3">
        <w:rPr>
          <w:rFonts w:ascii="Times New Roman" w:hAnsi="Times New Roman"/>
          <w:sz w:val="24"/>
          <w:szCs w:val="24"/>
        </w:rPr>
        <w:t>о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 данным Всемирной организации здравоохранения (ВОЗ), курение табака является ведущей причиной плохого здоровья и преждевременной смертности. Курение является одним из наиболее значимых факторов риска, приводящих к развитию таких заболеваний, как </w:t>
      </w:r>
      <w:proofErr w:type="gramStart"/>
      <w:r w:rsidRPr="00A04EC3">
        <w:rPr>
          <w:rFonts w:ascii="Times New Roman" w:hAnsi="Times New Roman"/>
          <w:sz w:val="24"/>
          <w:szCs w:val="24"/>
        </w:rPr>
        <w:t>сердечно-</w:t>
      </w:r>
      <w:r w:rsidRPr="00A04EC3">
        <w:rPr>
          <w:rFonts w:ascii="Times New Roman" w:hAnsi="Times New Roman"/>
          <w:sz w:val="24"/>
          <w:szCs w:val="24"/>
        </w:rPr>
        <w:lastRenderedPageBreak/>
        <w:t>сосудистые</w:t>
      </w:r>
      <w:proofErr w:type="gramEnd"/>
      <w:r w:rsidRPr="00A04EC3">
        <w:rPr>
          <w:rFonts w:ascii="Times New Roman" w:hAnsi="Times New Roman"/>
          <w:sz w:val="24"/>
          <w:szCs w:val="24"/>
        </w:rPr>
        <w:t>, респираторные, некоторые формы рака. С курением связаны до 90% всех случаев рака легких, 75% случаев хронического бронхита и эмфиземы легких, 25% случаев ишемической болезни сердца. Известно также, что смолы табака не единственное из опасных для жизни веществ, вдыхаемых в процессе курения. Еще недавно в табачном дыме насчитывали 500, затем 1000 компонентов. Согласно современным данным, количество этих компонентов составляет 4720, в том числе наиболее ядовитых — около 200.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Установлен вред не только активного, но и пассивного курения. Регулярное пребывание человека в роли «пассивного курильщика» в 2,5 раза повышает у него риск сердечных заболеваний со смертельным исходом, по сравнению с теми людьми, которые не подверглись действию вторичного табачного дыма. Наиболее чувствительны к табачному дыму дети до 5 лет. Пассивное курение способствует развитию у них гиповитаминозов, ведет к потере аппетита и расстройству пищеварения.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04EC3">
        <w:rPr>
          <w:rFonts w:ascii="Times New Roman" w:hAnsi="Times New Roman"/>
          <w:sz w:val="24"/>
          <w:szCs w:val="24"/>
          <w:u w:val="single"/>
        </w:rPr>
        <w:t>Избыточная масса тела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Избыточная масса тела - индекс массы тела 25 - 29,9 кг/м</w:t>
      </w:r>
      <w:proofErr w:type="gramStart"/>
      <w:r w:rsidRPr="00A04EC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04EC3">
        <w:rPr>
          <w:rFonts w:ascii="Times New Roman" w:hAnsi="Times New Roman"/>
          <w:sz w:val="24"/>
          <w:szCs w:val="24"/>
        </w:rPr>
        <w:t>, ожирение - индекс массы тела более 30 кг/м</w:t>
      </w:r>
      <w:r w:rsidRPr="00A04EC3">
        <w:rPr>
          <w:rFonts w:ascii="Times New Roman" w:hAnsi="Times New Roman"/>
          <w:sz w:val="24"/>
          <w:szCs w:val="24"/>
          <w:vertAlign w:val="superscript"/>
        </w:rPr>
        <w:t>2</w:t>
      </w:r>
      <w:r w:rsidRPr="00A04EC3">
        <w:rPr>
          <w:rFonts w:ascii="Times New Roman" w:hAnsi="Times New Roman"/>
          <w:sz w:val="24"/>
          <w:szCs w:val="24"/>
        </w:rPr>
        <w:t>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Ожирение является одним из проявлений болезней цивилизации, обусловленных чрезмерным, нерациональным, несбалансированным питанием с одной стороны и низкими </w:t>
      </w:r>
      <w:proofErr w:type="spellStart"/>
      <w:r w:rsidRPr="00A04EC3">
        <w:rPr>
          <w:rFonts w:ascii="Times New Roman" w:hAnsi="Times New Roman"/>
          <w:sz w:val="24"/>
          <w:szCs w:val="24"/>
        </w:rPr>
        <w:t>энергозатратами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 – с другой.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Результаты многочисленных исследований свидетельствуют о связи ожирения с заболеваемостью диабетом 2-го типа, </w:t>
      </w:r>
      <w:proofErr w:type="gramStart"/>
      <w:r w:rsidRPr="00A04EC3">
        <w:rPr>
          <w:rFonts w:ascii="Times New Roman" w:hAnsi="Times New Roman"/>
          <w:sz w:val="24"/>
          <w:szCs w:val="24"/>
        </w:rPr>
        <w:t>сердечно-сосудистыми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заболеваниями (ИМ, ишемический инсульт), злокачественными новообразованиями различной локализации. В Российской Федерации избыточную массу тела имеют 50% женщин и 30% мужчин.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Вероятность развития артериальной гипертонии у лиц с ожирением на 50% выше, чем у лиц с нормальной массой тела.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04EC3">
        <w:rPr>
          <w:rFonts w:ascii="Times New Roman" w:hAnsi="Times New Roman"/>
          <w:sz w:val="24"/>
          <w:szCs w:val="24"/>
          <w:u w:val="single"/>
        </w:rPr>
        <w:t>Высокий уровень холестерина крови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4EC3">
        <w:rPr>
          <w:rFonts w:ascii="Times New Roman" w:hAnsi="Times New Roman"/>
          <w:sz w:val="24"/>
          <w:szCs w:val="24"/>
        </w:rPr>
        <w:t>Дислипидемия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 - отклонение от нормы одного или более показателей липидного обмена (общий холестерин более 5 </w:t>
      </w:r>
      <w:proofErr w:type="spellStart"/>
      <w:r w:rsidRPr="00A04EC3">
        <w:rPr>
          <w:rFonts w:ascii="Times New Roman" w:hAnsi="Times New Roman"/>
          <w:sz w:val="24"/>
          <w:szCs w:val="24"/>
        </w:rPr>
        <w:t>ммоль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/л; холестерин липопротеидов высокой плотности у женщин менее 1,0 </w:t>
      </w:r>
      <w:proofErr w:type="spellStart"/>
      <w:r w:rsidRPr="00A04EC3">
        <w:rPr>
          <w:rFonts w:ascii="Times New Roman" w:hAnsi="Times New Roman"/>
          <w:sz w:val="24"/>
          <w:szCs w:val="24"/>
        </w:rPr>
        <w:t>ммоль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/л, у мужчин менее 1,2 </w:t>
      </w:r>
      <w:proofErr w:type="spellStart"/>
      <w:r w:rsidRPr="00A04EC3">
        <w:rPr>
          <w:rFonts w:ascii="Times New Roman" w:hAnsi="Times New Roman"/>
          <w:sz w:val="24"/>
          <w:szCs w:val="24"/>
        </w:rPr>
        <w:t>ммоль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/л; холестерин липопротеидов низкой плотности более </w:t>
      </w:r>
      <w:proofErr w:type="gramEnd"/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EC3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A04EC3">
        <w:rPr>
          <w:rFonts w:ascii="Times New Roman" w:hAnsi="Times New Roman"/>
          <w:sz w:val="24"/>
          <w:szCs w:val="24"/>
        </w:rPr>
        <w:t>ммоль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/л; триглицериды более 1,7 </w:t>
      </w:r>
      <w:proofErr w:type="spellStart"/>
      <w:r w:rsidRPr="00A04EC3">
        <w:rPr>
          <w:rFonts w:ascii="Times New Roman" w:hAnsi="Times New Roman"/>
          <w:sz w:val="24"/>
          <w:szCs w:val="24"/>
        </w:rPr>
        <w:t>ммоль</w:t>
      </w:r>
      <w:proofErr w:type="spellEnd"/>
      <w:r w:rsidRPr="00A04EC3">
        <w:rPr>
          <w:rFonts w:ascii="Times New Roman" w:hAnsi="Times New Roman"/>
          <w:sz w:val="24"/>
          <w:szCs w:val="24"/>
        </w:rPr>
        <w:t>/л).</w:t>
      </w:r>
      <w:proofErr w:type="gramEnd"/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Существует определенная взаимосвязь между повышенным уровнем холестерина крови и развитием </w:t>
      </w:r>
      <w:proofErr w:type="gramStart"/>
      <w:r w:rsidRPr="00A04EC3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заболеваний. Избыток холестерина </w:t>
      </w:r>
      <w:proofErr w:type="gramStart"/>
      <w:r w:rsidRPr="00A04EC3">
        <w:rPr>
          <w:rFonts w:ascii="Times New Roman" w:hAnsi="Times New Roman"/>
          <w:sz w:val="24"/>
          <w:szCs w:val="24"/>
        </w:rPr>
        <w:t>откладывается в стенках сосудов и приводит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к образованию жировых отложений (атеросклеротических бляшек), которые суживают просвет сосуда — так развивается атеросклероз, что затрудняет работу сердца и ведет к повышению артериального давления. По мере своего роста бляшка </w:t>
      </w:r>
      <w:proofErr w:type="gramStart"/>
      <w:r w:rsidRPr="00A04EC3">
        <w:rPr>
          <w:rFonts w:ascii="Times New Roman" w:hAnsi="Times New Roman"/>
          <w:sz w:val="24"/>
          <w:szCs w:val="24"/>
        </w:rPr>
        <w:t>перекрывает просвет сосуда и препятствует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нормальному кровотоку в сосуде. При этом нарушается доставка кислорода и питательных веще</w:t>
      </w:r>
      <w:proofErr w:type="gramStart"/>
      <w:r w:rsidRPr="00A04EC3">
        <w:rPr>
          <w:rFonts w:ascii="Times New Roman" w:hAnsi="Times New Roman"/>
          <w:sz w:val="24"/>
          <w:szCs w:val="24"/>
        </w:rPr>
        <w:t>ств в тк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ань, что приводит к ее отмиранию. Если это происходит в сердце, развивается инфаркт миокарда, если в головном мозге — инсульт. Уровень общего холестерина в крови должен быть 5,0 </w:t>
      </w:r>
      <w:proofErr w:type="spellStart"/>
      <w:r w:rsidRPr="00A04EC3">
        <w:rPr>
          <w:rFonts w:ascii="Times New Roman" w:hAnsi="Times New Roman"/>
          <w:sz w:val="24"/>
          <w:szCs w:val="24"/>
        </w:rPr>
        <w:t>ммоль</w:t>
      </w:r>
      <w:proofErr w:type="spellEnd"/>
      <w:r w:rsidRPr="00A04EC3">
        <w:rPr>
          <w:rFonts w:ascii="Times New Roman" w:hAnsi="Times New Roman"/>
          <w:sz w:val="24"/>
          <w:szCs w:val="24"/>
        </w:rPr>
        <w:t>/л и менее.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04EC3">
        <w:rPr>
          <w:rFonts w:ascii="Times New Roman" w:hAnsi="Times New Roman"/>
          <w:sz w:val="24"/>
          <w:szCs w:val="24"/>
          <w:u w:val="single"/>
        </w:rPr>
        <w:t>Повышенное содержание глюкозы в крови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Повышенный уровень глюкозы в крови - уровень глюкозы плазмы натощак более 6,1 </w:t>
      </w:r>
      <w:proofErr w:type="spellStart"/>
      <w:r w:rsidRPr="00A04EC3">
        <w:rPr>
          <w:rFonts w:ascii="Times New Roman" w:hAnsi="Times New Roman"/>
          <w:sz w:val="24"/>
          <w:szCs w:val="24"/>
        </w:rPr>
        <w:t>ммоль</w:t>
      </w:r>
      <w:proofErr w:type="spellEnd"/>
      <w:r w:rsidRPr="00A04EC3">
        <w:rPr>
          <w:rFonts w:ascii="Times New Roman" w:hAnsi="Times New Roman"/>
          <w:sz w:val="24"/>
          <w:szCs w:val="24"/>
        </w:rPr>
        <w:t>/</w:t>
      </w:r>
      <w:proofErr w:type="spellStart"/>
      <w:r w:rsidRPr="00A04EC3">
        <w:rPr>
          <w:rFonts w:ascii="Times New Roman" w:hAnsi="Times New Roman"/>
          <w:sz w:val="24"/>
          <w:szCs w:val="24"/>
        </w:rPr>
        <w:t>л</w:t>
      </w:r>
      <w:proofErr w:type="gramStart"/>
      <w:r w:rsidRPr="00A04EC3">
        <w:rPr>
          <w:rFonts w:ascii="Times New Roman" w:hAnsi="Times New Roman"/>
          <w:sz w:val="24"/>
          <w:szCs w:val="24"/>
        </w:rPr>
        <w:t>.И</w:t>
      </w:r>
      <w:proofErr w:type="gramEnd"/>
      <w:r w:rsidRPr="00A04EC3">
        <w:rPr>
          <w:rFonts w:ascii="Times New Roman" w:hAnsi="Times New Roman"/>
          <w:sz w:val="24"/>
          <w:szCs w:val="24"/>
        </w:rPr>
        <w:t>нсулин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 — это гормон, регулирующий уровень содержания сахара в крови. Общим результатом неконтролируемого диабета является гипергликемия, или повышенный уровень содержания сахара в крови, что со временем приводит к серьезному повреждению многих систем организма, особенно нервов и кровеносных сосудов. Диабет повышает риск развития болезней сердца и инсульта. По данным статистики, 50% людей с диабетом умирают от </w:t>
      </w:r>
      <w:proofErr w:type="gramStart"/>
      <w:r w:rsidRPr="00A04EC3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болезней, в основном от болезней сердца и инсульта.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04EC3">
        <w:rPr>
          <w:rFonts w:ascii="Times New Roman" w:hAnsi="Times New Roman"/>
          <w:sz w:val="24"/>
          <w:szCs w:val="24"/>
          <w:u w:val="single"/>
        </w:rPr>
        <w:t>Пагубное употребление алкоголя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В целом в мире ежегодно по этой причине умирает 2,3 миллиона человек. В Российской Федерации на долю алкоголя приходится 350-700 тысяч смертей в год.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Употребление алкоголя связано с риском развития таких проблем со здоровьем, как психические и поведенческие нарушения, включая алкогольную зависимость, тяжелые </w:t>
      </w:r>
      <w:r w:rsidRPr="00A04EC3">
        <w:rPr>
          <w:rFonts w:ascii="Times New Roman" w:hAnsi="Times New Roman"/>
          <w:sz w:val="24"/>
          <w:szCs w:val="24"/>
        </w:rPr>
        <w:lastRenderedPageBreak/>
        <w:t xml:space="preserve">неинфекционные заболевания, такие как цирроз печени, некоторые виды рака и </w:t>
      </w:r>
      <w:proofErr w:type="gramStart"/>
      <w:r w:rsidRPr="00A04EC3">
        <w:rPr>
          <w:rFonts w:ascii="Times New Roman" w:hAnsi="Times New Roman"/>
          <w:sz w:val="24"/>
          <w:szCs w:val="24"/>
        </w:rPr>
        <w:t>сердечно-сосудистые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болезни, а также травмы в результате насилия и дорожно-транспортных аварий.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Значительная доля бремени болезней, обусловленных чрезмерным употреблением алкоголя, связана с непреднамеренными и преднамеренными травмами, включая травмы в результате дорожно-транспортных аварий, насилия и суицидальных попыток.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04EC3">
        <w:rPr>
          <w:rFonts w:ascii="Times New Roman" w:hAnsi="Times New Roman"/>
          <w:sz w:val="24"/>
          <w:szCs w:val="24"/>
          <w:u w:val="single"/>
        </w:rPr>
        <w:t>Низкая физическая активность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Низкая физическая активность - ходьба в умеренном или быстром темпе менее 30 минут в </w:t>
      </w:r>
      <w:proofErr w:type="spellStart"/>
      <w:r w:rsidRPr="00A04EC3">
        <w:rPr>
          <w:rFonts w:ascii="Times New Roman" w:hAnsi="Times New Roman"/>
          <w:sz w:val="24"/>
          <w:szCs w:val="24"/>
        </w:rPr>
        <w:t>день</w:t>
      </w:r>
      <w:proofErr w:type="gramStart"/>
      <w:r w:rsidRPr="00A04EC3">
        <w:rPr>
          <w:rFonts w:ascii="Times New Roman" w:hAnsi="Times New Roman"/>
          <w:sz w:val="24"/>
          <w:szCs w:val="24"/>
        </w:rPr>
        <w:t>.М</w:t>
      </w:r>
      <w:proofErr w:type="gramEnd"/>
      <w:r w:rsidRPr="00A04EC3">
        <w:rPr>
          <w:rFonts w:ascii="Times New Roman" w:hAnsi="Times New Roman"/>
          <w:sz w:val="24"/>
          <w:szCs w:val="24"/>
        </w:rPr>
        <w:t>алоподвижный</w:t>
      </w:r>
      <w:proofErr w:type="spellEnd"/>
      <w:r w:rsidRPr="00A04EC3">
        <w:rPr>
          <w:rFonts w:ascii="Times New Roman" w:hAnsi="Times New Roman"/>
          <w:sz w:val="24"/>
          <w:szCs w:val="24"/>
        </w:rPr>
        <w:t xml:space="preserve"> образ жизни или недостаточную физическую активность обозначают термином «гиподинамия». Гиподинамия </w:t>
      </w:r>
      <w:proofErr w:type="gramStart"/>
      <w:r w:rsidRPr="00A04EC3">
        <w:rPr>
          <w:rFonts w:ascii="Times New Roman" w:hAnsi="Times New Roman"/>
          <w:sz w:val="24"/>
          <w:szCs w:val="24"/>
        </w:rPr>
        <w:t>увеличивает риск развития и отягощает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множество болезней: атеросклероз, ожирение, гипертонию, сахарный диабет. Минимальный объем физических нагрузок для человека любого возраста — 5 раз в неделю по 30 минут упражнений в день. Для большинства людей рекомендуется более интенсивная и продолжительная физическая нагрузка. У каждого человека имеются свои индивидуальные границы интенсивности нагрузки, которые зависят от пола, возраста, индивидуальных особенностей организма, наличия заболеваний.  Исследования показали, что регулярная физическая активность увеличивает продолжительность жизни на 5 лет, по сравнению с физически неактивными людьми.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В Курской области ежегодно с 2017 года проводится исследование распространенности факторов риска развития НИЗ. Портрет Курской области по результатам исследования </w:t>
      </w:r>
      <w:r w:rsidR="00A04EC3">
        <w:rPr>
          <w:rFonts w:ascii="Times New Roman" w:hAnsi="Times New Roman"/>
          <w:sz w:val="24"/>
          <w:szCs w:val="24"/>
        </w:rPr>
        <w:t>в 2022 году следующий (таблица 10</w:t>
      </w:r>
      <w:r w:rsidRPr="00A04EC3">
        <w:rPr>
          <w:rFonts w:ascii="Times New Roman" w:hAnsi="Times New Roman"/>
          <w:sz w:val="24"/>
          <w:szCs w:val="24"/>
        </w:rPr>
        <w:t>):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- в сумме избыточная масса тела и ожирение определяется у 44,0% населения, из них имеют ожирение – 16,8%;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- распространенность низкой физической активности составляет 15,3%;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- распространенность недостаточного потребления овощей и фруктов составляет 12,6%;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- употребляют в избытке сахар (более 5 кусков сахара или чайных ложек, варенья, меда) – 13,5% населения;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- повышенный уровень сахара крови отмечается у 8,6% населения;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- досаливают уже приготовленную пищу, не пробуя (избыточное потребление соли) – 1,3% населения;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- повышенный уровень общего холестерина крови наблюдается у 16,3% населения;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- повышенное артериальное давление определяется у 53,6% населения;</w:t>
      </w:r>
    </w:p>
    <w:p w:rsidR="00A85AFA" w:rsidRPr="00A04EC3" w:rsidRDefault="00A85AFA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- курят 6,6% населения.</w:t>
      </w:r>
    </w:p>
    <w:p w:rsidR="00A85AFA" w:rsidRPr="00A0285C" w:rsidRDefault="00A85AFA" w:rsidP="00A85AFA">
      <w:pPr>
        <w:jc w:val="right"/>
        <w:rPr>
          <w:sz w:val="24"/>
          <w:szCs w:val="24"/>
        </w:rPr>
      </w:pPr>
      <w:r w:rsidRPr="00A0285C">
        <w:rPr>
          <w:sz w:val="24"/>
          <w:szCs w:val="24"/>
        </w:rPr>
        <w:t>Таблица 10</w:t>
      </w:r>
    </w:p>
    <w:p w:rsidR="00A85AFA" w:rsidRPr="00A0285C" w:rsidRDefault="00A85AFA" w:rsidP="00A85AFA">
      <w:pPr>
        <w:jc w:val="center"/>
        <w:rPr>
          <w:sz w:val="24"/>
          <w:szCs w:val="24"/>
        </w:rPr>
      </w:pPr>
      <w:r w:rsidRPr="00A0285C">
        <w:rPr>
          <w:sz w:val="24"/>
          <w:szCs w:val="24"/>
        </w:rPr>
        <w:t>Результаты мониторинга факторов риска развития НИЗ в динамике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1099"/>
        <w:gridCol w:w="1312"/>
      </w:tblGrid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285C">
              <w:rPr>
                <w:b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285C">
              <w:rPr>
                <w:b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285C">
              <w:rPr>
                <w:b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285C">
              <w:rPr>
                <w:b/>
                <w:sz w:val="24"/>
                <w:szCs w:val="24"/>
                <w:lang w:eastAsia="en-US"/>
              </w:rPr>
              <w:t>2022 г.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Всего опрошено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100 чел.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100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1000 чел.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Досаливают уже приготовленную пищу, не пробуя (избыточное потребление соли)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21%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 xml:space="preserve">Недостаточное употребление в пищу фруктов и овощей (употребляют ежедневно менее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A0285C">
                <w:rPr>
                  <w:sz w:val="24"/>
                  <w:szCs w:val="24"/>
                  <w:lang w:eastAsia="en-US"/>
                </w:rPr>
                <w:t>400 граммов</w:t>
              </w:r>
            </w:smartTag>
            <w:r w:rsidRPr="00A0285C">
              <w:rPr>
                <w:sz w:val="24"/>
                <w:szCs w:val="24"/>
                <w:lang w:eastAsia="en-US"/>
              </w:rPr>
              <w:t xml:space="preserve"> (или 4-5 порций) фруктов и овощей)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44%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Низкая физическая активность (тратят менее 30 минут в день на ходьбу в умеренном или быстром темпе)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lastRenderedPageBreak/>
              <w:t>Курение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18%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Алкоголь (злоупотребление)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6,0%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5,0%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4,0%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Имеют артериальную гипертензию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27%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26%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Избыточное потребление сахара (более 5 кусков сахара (чайных ложек) варенья, меда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11%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Имеют повышенный уровень холестерина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11%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Имеют избыточную массу тела, в том числе ожирение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44,0,%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Из них имеют ожирение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16%</w:t>
            </w:r>
          </w:p>
        </w:tc>
      </w:tr>
      <w:tr w:rsidR="00A85AFA" w:rsidRPr="00A0285C" w:rsidTr="00917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Повышенный уровень сахара в крови (более 6,1ммоль/л)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9%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8%</w:t>
            </w:r>
          </w:p>
        </w:tc>
      </w:tr>
    </w:tbl>
    <w:p w:rsidR="00A85AFA" w:rsidRPr="00A0285C" w:rsidRDefault="00A85AFA" w:rsidP="00A85AFA">
      <w:pPr>
        <w:tabs>
          <w:tab w:val="left" w:pos="-5245"/>
        </w:tabs>
        <w:ind w:firstLine="709"/>
        <w:jc w:val="both"/>
        <w:rPr>
          <w:sz w:val="24"/>
          <w:szCs w:val="24"/>
        </w:rPr>
      </w:pPr>
    </w:p>
    <w:p w:rsidR="00A85AFA" w:rsidRPr="00A04EC3" w:rsidRDefault="00A85AFA" w:rsidP="00A04EC3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За период с 2019 года по 2022 год распространенность курения снизилась с 21,0% до 18%, что говорит о положительном влиянии профилактических мероприятий. </w:t>
      </w:r>
      <w:proofErr w:type="gramStart"/>
      <w:r w:rsidRPr="00A04EC3">
        <w:rPr>
          <w:rFonts w:ascii="Times New Roman" w:hAnsi="Times New Roman"/>
          <w:sz w:val="24"/>
          <w:szCs w:val="24"/>
        </w:rPr>
        <w:t>Распространенность низкой физической активности снизилась с 22% до 20%, и распространенность избыточной массы тела также снизилась с 45,0% до 44,0%, в то время как распространенность ожирения снизилась с 18,0% до 16%. Распространенность избыточного потребления сахара снизилась с 13,0% до 11%, также снизилась распространенность повышенного уровня сахара в крови с 10,0% до 8%. Распространенность злоупотреблением алкоголя снизилась с 6% до 4</w:t>
      </w:r>
      <w:proofErr w:type="gramEnd"/>
      <w:r w:rsidRPr="00A04EC3">
        <w:rPr>
          <w:rFonts w:ascii="Times New Roman" w:hAnsi="Times New Roman"/>
          <w:sz w:val="24"/>
          <w:szCs w:val="24"/>
        </w:rPr>
        <w:t>%. Распространенность повышенного уровня холестерина в крови с 12 до 11%.</w:t>
      </w:r>
    </w:p>
    <w:p w:rsidR="00A85AFA" w:rsidRPr="00A0285C" w:rsidRDefault="00A85AFA" w:rsidP="00A85AFA">
      <w:pPr>
        <w:pStyle w:val="aa"/>
        <w:tabs>
          <w:tab w:val="left" w:pos="-5245"/>
        </w:tabs>
        <w:jc w:val="both"/>
        <w:rPr>
          <w:rFonts w:ascii="Times New Roman" w:hAnsi="Times New Roman"/>
          <w:b/>
          <w:bCs/>
        </w:rPr>
      </w:pPr>
    </w:p>
    <w:p w:rsidR="00A85AFA" w:rsidRPr="00A0285C" w:rsidRDefault="00A85AFA" w:rsidP="00871465">
      <w:pPr>
        <w:pStyle w:val="aa"/>
        <w:tabs>
          <w:tab w:val="left" w:pos="-5245"/>
        </w:tabs>
        <w:spacing w:line="360" w:lineRule="auto"/>
        <w:jc w:val="center"/>
        <w:rPr>
          <w:rFonts w:ascii="Times New Roman" w:hAnsi="Times New Roman"/>
        </w:rPr>
      </w:pPr>
      <w:r w:rsidRPr="00A0285C">
        <w:rPr>
          <w:rFonts w:ascii="Times New Roman" w:hAnsi="Times New Roman"/>
          <w:b/>
          <w:bCs/>
        </w:rPr>
        <w:t>7.Заболеваемость населения злокачественными заболеваниями</w:t>
      </w:r>
    </w:p>
    <w:p w:rsidR="00A85AFA" w:rsidRPr="00A04EC3" w:rsidRDefault="00A85AFA" w:rsidP="00A04E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В 2022 г. на территории Медвенского района впервые выявлено 77 случаев злокачественных новообразований, что на 3 случая меньше, чем в 2021г. (80 случаев)</w:t>
      </w:r>
    </w:p>
    <w:p w:rsidR="00A85AFA" w:rsidRPr="00A04EC3" w:rsidRDefault="00A85AFA" w:rsidP="00A04E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 xml:space="preserve">Показатель болезненности злокачественными новообразованиями на 10 тыс. населения составил в 2022г. </w:t>
      </w:r>
      <w:proofErr w:type="gramStart"/>
      <w:r w:rsidRPr="00A04EC3">
        <w:rPr>
          <w:rFonts w:ascii="Times New Roman" w:hAnsi="Times New Roman"/>
          <w:sz w:val="24"/>
          <w:szCs w:val="24"/>
        </w:rPr>
        <w:t>409,8</w:t>
      </w:r>
      <w:proofErr w:type="gramEnd"/>
      <w:r w:rsidRPr="00A04EC3">
        <w:rPr>
          <w:rFonts w:ascii="Times New Roman" w:hAnsi="Times New Roman"/>
          <w:sz w:val="24"/>
          <w:szCs w:val="24"/>
        </w:rPr>
        <w:t xml:space="preserve"> что на 12,5% выше уровня 2021г. – 358,9, за счет снижения численности населения.</w:t>
      </w:r>
    </w:p>
    <w:p w:rsidR="00A85AFA" w:rsidRPr="00A04EC3" w:rsidRDefault="00A85AFA" w:rsidP="00A04E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t>В 2022г. по сравнению с 2021г. наибольший рост заболеваемости злокачественными новообразованиями отмечается при раке желудка, раке кожи.</w:t>
      </w:r>
    </w:p>
    <w:p w:rsidR="00A85AFA" w:rsidRPr="00A0285C" w:rsidRDefault="00A0285C" w:rsidP="00A85AFA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11</w:t>
      </w:r>
    </w:p>
    <w:p w:rsidR="00A85AFA" w:rsidRPr="00A0285C" w:rsidRDefault="00A85AFA" w:rsidP="00A85AFA">
      <w:pPr>
        <w:jc w:val="center"/>
        <w:rPr>
          <w:b/>
          <w:bCs/>
          <w:color w:val="000000"/>
          <w:sz w:val="24"/>
          <w:szCs w:val="24"/>
        </w:rPr>
      </w:pPr>
    </w:p>
    <w:p w:rsidR="00A85AFA" w:rsidRPr="00A0285C" w:rsidRDefault="00A85AFA" w:rsidP="00A85AFA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0285C">
        <w:rPr>
          <w:b/>
          <w:bCs/>
          <w:color w:val="000000"/>
          <w:sz w:val="24"/>
          <w:szCs w:val="24"/>
        </w:rPr>
        <w:t xml:space="preserve">Динамика заболеваемости от ЗНО: основные локализации </w:t>
      </w:r>
      <w:proofErr w:type="gramStart"/>
      <w:r w:rsidRPr="00A0285C">
        <w:rPr>
          <w:b/>
          <w:bCs/>
          <w:color w:val="000000"/>
          <w:sz w:val="24"/>
          <w:szCs w:val="24"/>
        </w:rPr>
        <w:t>за</w:t>
      </w:r>
      <w:proofErr w:type="gramEnd"/>
    </w:p>
    <w:p w:rsidR="00A85AFA" w:rsidRPr="00A0285C" w:rsidRDefault="00A85AFA" w:rsidP="00A85AFA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0285C">
        <w:rPr>
          <w:b/>
          <w:bCs/>
          <w:color w:val="000000"/>
          <w:sz w:val="24"/>
          <w:szCs w:val="24"/>
        </w:rPr>
        <w:t>2018 – 2022гг. (абсолютные числа)</w:t>
      </w:r>
    </w:p>
    <w:tbl>
      <w:tblPr>
        <w:tblW w:w="7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182"/>
        <w:gridCol w:w="1181"/>
        <w:gridCol w:w="1181"/>
        <w:gridCol w:w="1181"/>
        <w:gridCol w:w="1181"/>
      </w:tblGrid>
      <w:tr w:rsidR="00A85AFA" w:rsidRPr="00A0285C" w:rsidTr="00B6490C">
        <w:trPr>
          <w:trHeight w:val="41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b/>
                <w:bCs/>
                <w:color w:val="000000"/>
                <w:sz w:val="24"/>
                <w:szCs w:val="24"/>
                <w:lang w:eastAsia="en-US"/>
              </w:rPr>
              <w:t>Локализация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b/>
                <w:bCs/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b/>
                <w:bCs/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b/>
                <w:bCs/>
                <w:color w:val="000000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b/>
                <w:bCs/>
                <w:color w:val="000000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b/>
                <w:bCs/>
                <w:color w:val="000000"/>
                <w:sz w:val="24"/>
                <w:szCs w:val="24"/>
                <w:lang w:eastAsia="en-US"/>
              </w:rPr>
              <w:t>2022г.</w:t>
            </w:r>
          </w:p>
        </w:tc>
      </w:tr>
      <w:tr w:rsidR="00A85AFA" w:rsidRPr="00A0285C" w:rsidTr="00B6490C">
        <w:trPr>
          <w:trHeight w:val="2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Рак кожи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85AFA" w:rsidRPr="00A0285C" w:rsidTr="00B6490C">
        <w:trPr>
          <w:trHeight w:val="12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Рак молочной железы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85AFA" w:rsidRPr="00A0285C" w:rsidTr="00B6490C">
        <w:trPr>
          <w:trHeight w:val="40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Рак легкого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85AFA" w:rsidRPr="00A0285C" w:rsidTr="00B6490C">
        <w:trPr>
          <w:trHeight w:val="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Рак желудка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85AFA" w:rsidRPr="00A0285C" w:rsidTr="00B6490C">
        <w:trPr>
          <w:trHeight w:val="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36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0285C">
              <w:rPr>
                <w:bCs/>
                <w:kern w:val="24"/>
                <w:sz w:val="24"/>
                <w:szCs w:val="24"/>
                <w:lang w:eastAsia="en-US"/>
              </w:rPr>
              <w:t>Рак ободочной кишки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A85AFA" w:rsidRPr="00A0285C" w:rsidRDefault="00A85AFA" w:rsidP="00A85AFA">
      <w:pPr>
        <w:suppressAutoHyphens/>
        <w:autoSpaceDE w:val="0"/>
        <w:autoSpaceDN w:val="0"/>
        <w:adjustRightInd w:val="0"/>
        <w:spacing w:line="360" w:lineRule="auto"/>
        <w:ind w:firstLine="709"/>
        <w:jc w:val="right"/>
        <w:rPr>
          <w:sz w:val="24"/>
          <w:szCs w:val="24"/>
        </w:rPr>
      </w:pPr>
    </w:p>
    <w:p w:rsidR="00A85AFA" w:rsidRPr="00A04EC3" w:rsidRDefault="00A85AFA" w:rsidP="00A04EC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4EC3">
        <w:rPr>
          <w:rFonts w:ascii="Times New Roman" w:hAnsi="Times New Roman"/>
          <w:sz w:val="24"/>
          <w:szCs w:val="24"/>
        </w:rPr>
        <w:lastRenderedPageBreak/>
        <w:t xml:space="preserve">В структуре заболеваемости в 2022г. на первом месте злокачественные новообразования легкого и молочной железы – 11,6% (по 9 случаев),  второе место занимают злокачественные новообразования кожи 10,3% (8 случаев), на третьем </w:t>
      </w:r>
      <w:proofErr w:type="gramStart"/>
      <w:r w:rsidRPr="00A04EC3">
        <w:rPr>
          <w:rFonts w:ascii="Times New Roman" w:hAnsi="Times New Roman"/>
          <w:sz w:val="24"/>
          <w:szCs w:val="24"/>
        </w:rPr>
        <w:t>–р</w:t>
      </w:r>
      <w:proofErr w:type="gramEnd"/>
      <w:r w:rsidRPr="00A04EC3">
        <w:rPr>
          <w:rFonts w:ascii="Times New Roman" w:hAnsi="Times New Roman"/>
          <w:sz w:val="24"/>
          <w:szCs w:val="24"/>
        </w:rPr>
        <w:t>ак желудка – 3,8% (3 случая), на четвертом месте рак свода кишки – 1,2% (1 случай).</w:t>
      </w:r>
    </w:p>
    <w:p w:rsidR="00A85AFA" w:rsidRPr="00A0285C" w:rsidRDefault="00A0285C" w:rsidP="00A85AFA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12</w:t>
      </w:r>
    </w:p>
    <w:p w:rsidR="00A85AFA" w:rsidRPr="00A0285C" w:rsidRDefault="00A85AFA" w:rsidP="00A85AFA">
      <w:pPr>
        <w:jc w:val="center"/>
        <w:rPr>
          <w:b/>
          <w:sz w:val="24"/>
          <w:szCs w:val="24"/>
        </w:rPr>
      </w:pPr>
      <w:r w:rsidRPr="00A0285C">
        <w:rPr>
          <w:b/>
          <w:sz w:val="24"/>
          <w:szCs w:val="24"/>
        </w:rPr>
        <w:t xml:space="preserve">Распространенность ЗНО в </w:t>
      </w:r>
      <w:proofErr w:type="spellStart"/>
      <w:r w:rsidRPr="00A0285C">
        <w:rPr>
          <w:b/>
          <w:sz w:val="24"/>
          <w:szCs w:val="24"/>
        </w:rPr>
        <w:t>Медвенском</w:t>
      </w:r>
      <w:proofErr w:type="spellEnd"/>
      <w:r w:rsidRPr="00A0285C">
        <w:rPr>
          <w:b/>
          <w:sz w:val="24"/>
          <w:szCs w:val="24"/>
        </w:rPr>
        <w:t xml:space="preserve"> районе 2018 – 2022гг. </w:t>
      </w:r>
    </w:p>
    <w:p w:rsidR="00A85AFA" w:rsidRPr="00A0285C" w:rsidRDefault="00A85AFA" w:rsidP="00A85AFA">
      <w:pPr>
        <w:jc w:val="center"/>
        <w:rPr>
          <w:b/>
          <w:sz w:val="24"/>
          <w:szCs w:val="24"/>
        </w:rPr>
      </w:pPr>
      <w:r w:rsidRPr="00A0285C">
        <w:rPr>
          <w:b/>
          <w:sz w:val="24"/>
          <w:szCs w:val="24"/>
        </w:rPr>
        <w:t xml:space="preserve">(на 100 тыс. населения) </w:t>
      </w:r>
    </w:p>
    <w:tbl>
      <w:tblPr>
        <w:tblW w:w="9665" w:type="dxa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1418"/>
        <w:gridCol w:w="1418"/>
        <w:gridCol w:w="1418"/>
        <w:gridCol w:w="1418"/>
        <w:gridCol w:w="1135"/>
      </w:tblGrid>
      <w:tr w:rsidR="00A85AFA" w:rsidRPr="00A0285C" w:rsidTr="00B6490C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2022г.</w:t>
            </w:r>
          </w:p>
        </w:tc>
      </w:tr>
      <w:tr w:rsidR="00A85AFA" w:rsidRPr="00A0285C" w:rsidTr="00B6490C">
        <w:trPr>
          <w:trHeight w:val="404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5AFA" w:rsidRPr="00A0285C" w:rsidRDefault="00A85AFA" w:rsidP="00B649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Курская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3225,5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3331,1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5AFA" w:rsidRPr="00A0285C" w:rsidTr="00B6490C">
        <w:trPr>
          <w:trHeight w:val="544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2385,0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2475,3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2562,1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5AFA" w:rsidRPr="00A0285C" w:rsidTr="00B6490C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5AFA" w:rsidRPr="00A0285C" w:rsidRDefault="00A85AFA" w:rsidP="00B649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0285C">
              <w:rPr>
                <w:sz w:val="24"/>
                <w:szCs w:val="24"/>
                <w:lang w:eastAsia="en-US"/>
              </w:rPr>
              <w:t>Медвенский</w:t>
            </w:r>
            <w:proofErr w:type="spellEnd"/>
            <w:r w:rsidRPr="00A0285C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3344,6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3424,4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3495,2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3707,7</w:t>
            </w:r>
          </w:p>
        </w:tc>
      </w:tr>
    </w:tbl>
    <w:p w:rsidR="00A85AFA" w:rsidRPr="00A0285C" w:rsidRDefault="00A85AFA" w:rsidP="00A85AFA">
      <w:pPr>
        <w:pStyle w:val="aa"/>
        <w:tabs>
          <w:tab w:val="left" w:pos="4266"/>
        </w:tabs>
        <w:kinsoku w:val="0"/>
        <w:overflowPunct w:val="0"/>
        <w:ind w:left="0" w:firstLine="547"/>
        <w:jc w:val="both"/>
        <w:textAlignment w:val="baseline"/>
        <w:rPr>
          <w:rFonts w:ascii="Times New Roman" w:hAnsi="Times New Roman"/>
          <w:kern w:val="24"/>
        </w:rPr>
      </w:pPr>
      <w:r w:rsidRPr="00A0285C">
        <w:rPr>
          <w:rFonts w:ascii="Times New Roman" w:hAnsi="Times New Roman"/>
          <w:kern w:val="24"/>
        </w:rPr>
        <w:tab/>
      </w:r>
    </w:p>
    <w:p w:rsidR="00A85AFA" w:rsidRPr="00A0285C" w:rsidRDefault="00A85AFA" w:rsidP="00917BE0">
      <w:pPr>
        <w:pStyle w:val="aa"/>
        <w:kinsoku w:val="0"/>
        <w:overflowPunct w:val="0"/>
        <w:ind w:left="0" w:firstLine="547"/>
        <w:jc w:val="both"/>
        <w:textAlignment w:val="baseline"/>
        <w:rPr>
          <w:rFonts w:ascii="Times New Roman" w:hAnsi="Times New Roman"/>
        </w:rPr>
      </w:pPr>
      <w:r w:rsidRPr="00A0285C">
        <w:rPr>
          <w:rFonts w:ascii="Times New Roman" w:hAnsi="Times New Roman"/>
          <w:kern w:val="24"/>
        </w:rPr>
        <w:t xml:space="preserve">В 2022г. в </w:t>
      </w:r>
      <w:proofErr w:type="spellStart"/>
      <w:r w:rsidRPr="00A0285C">
        <w:rPr>
          <w:rFonts w:ascii="Times New Roman" w:hAnsi="Times New Roman"/>
          <w:kern w:val="24"/>
        </w:rPr>
        <w:t>Медвенском</w:t>
      </w:r>
      <w:proofErr w:type="spellEnd"/>
      <w:r w:rsidRPr="00A0285C">
        <w:rPr>
          <w:rFonts w:ascii="Times New Roman" w:hAnsi="Times New Roman"/>
          <w:kern w:val="24"/>
        </w:rPr>
        <w:t xml:space="preserve"> районе состояло на учете 570 онкологических</w:t>
      </w:r>
      <w:r>
        <w:rPr>
          <w:kern w:val="24"/>
          <w:sz w:val="28"/>
          <w:szCs w:val="28"/>
        </w:rPr>
        <w:t xml:space="preserve"> </w:t>
      </w:r>
      <w:r w:rsidRPr="00A0285C">
        <w:rPr>
          <w:rFonts w:ascii="Times New Roman" w:hAnsi="Times New Roman"/>
          <w:kern w:val="24"/>
        </w:rPr>
        <w:t xml:space="preserve">больных, что на 19 больше, чем в 2018г. </w:t>
      </w:r>
    </w:p>
    <w:p w:rsidR="00A85AFA" w:rsidRDefault="00A85AFA" w:rsidP="00A85AFA">
      <w:pPr>
        <w:tabs>
          <w:tab w:val="left" w:pos="-5245"/>
        </w:tabs>
        <w:spacing w:line="360" w:lineRule="auto"/>
        <w:jc w:val="right"/>
        <w:rPr>
          <w:sz w:val="28"/>
          <w:szCs w:val="28"/>
        </w:rPr>
      </w:pPr>
    </w:p>
    <w:p w:rsidR="00A85AFA" w:rsidRPr="00A0285C" w:rsidRDefault="00A85AFA" w:rsidP="00871465">
      <w:pPr>
        <w:pStyle w:val="aa"/>
        <w:tabs>
          <w:tab w:val="left" w:pos="-5245"/>
        </w:tabs>
        <w:jc w:val="center"/>
        <w:rPr>
          <w:rFonts w:ascii="Times New Roman" w:hAnsi="Times New Roman"/>
          <w:b/>
          <w:bCs/>
        </w:rPr>
      </w:pPr>
      <w:r w:rsidRPr="00A0285C">
        <w:rPr>
          <w:rFonts w:ascii="Times New Roman" w:hAnsi="Times New Roman"/>
          <w:b/>
          <w:bCs/>
        </w:rPr>
        <w:t xml:space="preserve">8.Смертность от различных причин в </w:t>
      </w:r>
      <w:proofErr w:type="spellStart"/>
      <w:r w:rsidRPr="00A0285C">
        <w:rPr>
          <w:rFonts w:ascii="Times New Roman" w:hAnsi="Times New Roman"/>
          <w:b/>
          <w:bCs/>
        </w:rPr>
        <w:t>Медвенском</w:t>
      </w:r>
      <w:proofErr w:type="spellEnd"/>
      <w:r w:rsidRPr="00A0285C">
        <w:rPr>
          <w:rFonts w:ascii="Times New Roman" w:hAnsi="Times New Roman"/>
          <w:b/>
          <w:bCs/>
        </w:rPr>
        <w:t xml:space="preserve"> районе</w:t>
      </w:r>
    </w:p>
    <w:p w:rsidR="00A85AFA" w:rsidRPr="00A0285C" w:rsidRDefault="00A0285C" w:rsidP="00A85AFA">
      <w:pPr>
        <w:pStyle w:val="aa"/>
        <w:tabs>
          <w:tab w:val="left" w:pos="-5245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13</w:t>
      </w:r>
    </w:p>
    <w:p w:rsidR="00A85AFA" w:rsidRPr="00A0285C" w:rsidRDefault="00A85AFA" w:rsidP="00A85AFA">
      <w:pPr>
        <w:tabs>
          <w:tab w:val="left" w:pos="-5245"/>
        </w:tabs>
        <w:jc w:val="center"/>
        <w:rPr>
          <w:sz w:val="24"/>
          <w:szCs w:val="24"/>
        </w:rPr>
      </w:pPr>
      <w:r w:rsidRPr="00A0285C">
        <w:rPr>
          <w:sz w:val="24"/>
          <w:szCs w:val="24"/>
        </w:rPr>
        <w:t xml:space="preserve">Количество </w:t>
      </w:r>
      <w:proofErr w:type="gramStart"/>
      <w:r w:rsidRPr="00A0285C">
        <w:rPr>
          <w:sz w:val="24"/>
          <w:szCs w:val="24"/>
        </w:rPr>
        <w:t>умерших</w:t>
      </w:r>
      <w:proofErr w:type="gramEnd"/>
      <w:r w:rsidRPr="00A0285C">
        <w:rPr>
          <w:sz w:val="24"/>
          <w:szCs w:val="24"/>
        </w:rPr>
        <w:t xml:space="preserve"> за 2022 год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5AFA" w:rsidRPr="00A0285C" w:rsidTr="00B6490C">
        <w:trPr>
          <w:trHeight w:val="60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Некоторые инфекционные и паразитарные болезни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1-0,3%</w:t>
            </w:r>
          </w:p>
        </w:tc>
      </w:tr>
      <w:tr w:rsidR="00A85AFA" w:rsidRPr="00A0285C" w:rsidTr="00B6490C">
        <w:trPr>
          <w:trHeight w:val="41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Новообразования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44-14,8%</w:t>
            </w:r>
          </w:p>
        </w:tc>
      </w:tr>
      <w:tr w:rsidR="00A85AFA" w:rsidRPr="00A0285C" w:rsidTr="00B6490C">
        <w:trPr>
          <w:trHeight w:val="97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85AFA" w:rsidRPr="00A0285C" w:rsidTr="00B6490C">
        <w:trPr>
          <w:trHeight w:val="7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14-4,7%</w:t>
            </w:r>
          </w:p>
        </w:tc>
      </w:tr>
      <w:tr w:rsidR="00A85AFA" w:rsidRPr="00A0285C" w:rsidTr="00B6490C">
        <w:trPr>
          <w:trHeight w:val="64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Психические расстройства и расстройства поведения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2-0,6%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34-11,6%</w:t>
            </w:r>
          </w:p>
        </w:tc>
      </w:tr>
      <w:tr w:rsidR="00A85AFA" w:rsidRPr="00A0285C" w:rsidTr="00B6490C">
        <w:trPr>
          <w:trHeight w:val="33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глаза и его придаточного аппарата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системы кровообращения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112-37,8%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34-11,4%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14-4,7%</w:t>
            </w:r>
          </w:p>
        </w:tc>
      </w:tr>
      <w:tr w:rsidR="00A85AFA" w:rsidRPr="00A0285C" w:rsidTr="00B6490C">
        <w:trPr>
          <w:trHeight w:val="25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кожи и подкожной клетчатки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85AFA" w:rsidRPr="00A0285C" w:rsidTr="00B6490C">
        <w:trPr>
          <w:trHeight w:val="56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костно-мышечной системы и соединительной ткани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285C">
              <w:rPr>
                <w:rFonts w:eastAsia="Calibri"/>
                <w:sz w:val="24"/>
                <w:szCs w:val="24"/>
                <w:lang w:eastAsia="en-US"/>
              </w:rPr>
              <w:t>2-0,6%</w:t>
            </w:r>
          </w:p>
        </w:tc>
      </w:tr>
      <w:tr w:rsidR="00A85AFA" w:rsidRPr="00A0285C" w:rsidTr="00B6490C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Беременность, роды и послеродовой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85AFA" w:rsidRPr="00A0285C" w:rsidTr="00B6490C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Болезни уха и сосцевидного отростка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85AFA" w:rsidRPr="00A0285C" w:rsidTr="00917BE0">
        <w:trPr>
          <w:trHeight w:val="18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val="en-US" w:eastAsia="en-US"/>
              </w:rPr>
              <w:t>Covid-19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26-8,7%</w:t>
            </w:r>
          </w:p>
        </w:tc>
      </w:tr>
      <w:tr w:rsidR="00A85AFA" w:rsidRPr="00A0285C" w:rsidTr="00B6490C">
        <w:trPr>
          <w:trHeight w:val="5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lastRenderedPageBreak/>
              <w:t>Врожденные аномалии (пороки развития), деформации и хромосомные 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85AFA" w:rsidRPr="00A0285C" w:rsidTr="00B6490C">
        <w:trPr>
          <w:trHeight w:val="12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2-0,6%</w:t>
            </w:r>
          </w:p>
        </w:tc>
      </w:tr>
      <w:tr w:rsidR="00A85AFA" w:rsidRPr="00A0285C" w:rsidTr="00B6490C">
        <w:trPr>
          <w:trHeight w:val="55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Травмы, отравления и некоторые другие последствия воздействия внешних причин всего: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16-5,4%</w:t>
            </w:r>
          </w:p>
        </w:tc>
      </w:tr>
      <w:tr w:rsidR="00A85AFA" w:rsidRPr="00A0285C" w:rsidTr="00B6490C">
        <w:trPr>
          <w:trHeight w:val="55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Внешние причины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9-56,2%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Транспортные травмы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3-18,7%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Случайные отравления алкоголем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Самоубийства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1-6,2%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Военная травма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285C">
              <w:rPr>
                <w:rFonts w:eastAsia="Calibri"/>
                <w:sz w:val="24"/>
                <w:szCs w:val="24"/>
                <w:lang w:eastAsia="en-US"/>
              </w:rPr>
              <w:t>3-18,7%</w:t>
            </w:r>
          </w:p>
        </w:tc>
      </w:tr>
      <w:tr w:rsidR="00A85AFA" w:rsidRPr="00A0285C" w:rsidTr="00B6490C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917BE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296</w:t>
            </w:r>
          </w:p>
        </w:tc>
      </w:tr>
    </w:tbl>
    <w:p w:rsidR="00A85AFA" w:rsidRPr="00A0285C" w:rsidRDefault="00A85AFA" w:rsidP="00A85AFA">
      <w:pPr>
        <w:tabs>
          <w:tab w:val="left" w:pos="-5245"/>
        </w:tabs>
        <w:jc w:val="both"/>
        <w:rPr>
          <w:sz w:val="24"/>
          <w:szCs w:val="24"/>
        </w:rPr>
      </w:pPr>
    </w:p>
    <w:p w:rsidR="00A85AFA" w:rsidRPr="00A0285C" w:rsidRDefault="00A85AFA" w:rsidP="00A85AFA">
      <w:pPr>
        <w:tabs>
          <w:tab w:val="left" w:pos="-5245"/>
        </w:tabs>
        <w:jc w:val="right"/>
        <w:rPr>
          <w:sz w:val="24"/>
          <w:szCs w:val="24"/>
        </w:rPr>
      </w:pPr>
    </w:p>
    <w:p w:rsidR="00A85AFA" w:rsidRPr="00A0285C" w:rsidRDefault="00A0285C" w:rsidP="00A85AFA">
      <w:pPr>
        <w:tabs>
          <w:tab w:val="left" w:pos="-524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14</w:t>
      </w:r>
    </w:p>
    <w:p w:rsidR="00A85AFA" w:rsidRPr="00A0285C" w:rsidRDefault="00A85AFA" w:rsidP="00A85AFA">
      <w:pPr>
        <w:tabs>
          <w:tab w:val="left" w:pos="-5245"/>
        </w:tabs>
        <w:jc w:val="center"/>
        <w:rPr>
          <w:b/>
          <w:sz w:val="24"/>
          <w:szCs w:val="24"/>
        </w:rPr>
      </w:pPr>
      <w:r w:rsidRPr="00A0285C">
        <w:rPr>
          <w:b/>
          <w:sz w:val="24"/>
          <w:szCs w:val="24"/>
        </w:rPr>
        <w:t>Смертность населения в сравнении с 2021 годом</w:t>
      </w:r>
    </w:p>
    <w:p w:rsidR="00A85AFA" w:rsidRPr="00A0285C" w:rsidRDefault="00A85AFA" w:rsidP="00A85AFA">
      <w:pPr>
        <w:tabs>
          <w:tab w:val="left" w:pos="-5245"/>
        </w:tabs>
        <w:jc w:val="center"/>
        <w:rPr>
          <w:b/>
          <w:sz w:val="24"/>
          <w:szCs w:val="24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122"/>
        <w:gridCol w:w="1551"/>
        <w:gridCol w:w="960"/>
        <w:gridCol w:w="1599"/>
        <w:gridCol w:w="1160"/>
        <w:gridCol w:w="1675"/>
      </w:tblGrid>
      <w:tr w:rsidR="00A85AFA" w:rsidRPr="00A0285C" w:rsidTr="00B6490C">
        <w:trPr>
          <w:trHeight w:val="5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 xml:space="preserve">Период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Умерло всего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Травмы, отравления</w:t>
            </w:r>
          </w:p>
        </w:tc>
      </w:tr>
      <w:tr w:rsidR="00A85AFA" w:rsidRPr="00A0285C" w:rsidTr="00B6490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AFA" w:rsidRPr="00A0285C" w:rsidRDefault="00A85AFA" w:rsidP="00B64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AFA" w:rsidRPr="00A0285C" w:rsidRDefault="00A85AFA" w:rsidP="00B6490C">
            <w:pPr>
              <w:rPr>
                <w:sz w:val="24"/>
                <w:szCs w:val="24"/>
                <w:lang w:eastAsia="en-US"/>
              </w:rPr>
            </w:pPr>
          </w:p>
        </w:tc>
      </w:tr>
      <w:tr w:rsidR="00A85AFA" w:rsidRPr="00A0285C" w:rsidTr="00B6490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0285C">
              <w:rPr>
                <w:sz w:val="24"/>
                <w:szCs w:val="24"/>
                <w:lang w:eastAsia="en-US"/>
              </w:rPr>
              <w:t>абс</w:t>
            </w:r>
            <w:proofErr w:type="spellEnd"/>
            <w:r w:rsidRPr="00A0285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на 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0285C">
              <w:rPr>
                <w:sz w:val="24"/>
                <w:szCs w:val="24"/>
                <w:lang w:eastAsia="en-US"/>
              </w:rPr>
              <w:t>абс</w:t>
            </w:r>
            <w:proofErr w:type="spellEnd"/>
            <w:r w:rsidRPr="00A0285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на 10 000</w:t>
            </w:r>
          </w:p>
        </w:tc>
      </w:tr>
      <w:tr w:rsidR="00A85AFA" w:rsidRPr="00A0285C" w:rsidTr="00B6490C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15737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10,1</w:t>
            </w:r>
          </w:p>
        </w:tc>
      </w:tr>
      <w:tr w:rsidR="00A85AFA" w:rsidRPr="00A0285C" w:rsidTr="00B6490C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285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FA" w:rsidRPr="00A0285C" w:rsidRDefault="00A85AFA" w:rsidP="00B6490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85C">
              <w:rPr>
                <w:color w:val="000000"/>
                <w:sz w:val="24"/>
                <w:szCs w:val="24"/>
                <w:lang w:eastAsia="en-US"/>
              </w:rPr>
              <w:t>7,4</w:t>
            </w:r>
          </w:p>
        </w:tc>
      </w:tr>
    </w:tbl>
    <w:p w:rsidR="00A85AFA" w:rsidRDefault="00A85AFA" w:rsidP="00A85AFA">
      <w:pPr>
        <w:tabs>
          <w:tab w:val="left" w:pos="-5245"/>
        </w:tabs>
        <w:jc w:val="both"/>
        <w:rPr>
          <w:sz w:val="28"/>
          <w:szCs w:val="28"/>
        </w:rPr>
      </w:pPr>
    </w:p>
    <w:p w:rsidR="00C40C06" w:rsidRDefault="00C40C06" w:rsidP="00C40C06">
      <w:pPr>
        <w:tabs>
          <w:tab w:val="left" w:pos="-5245"/>
        </w:tabs>
        <w:jc w:val="center"/>
        <w:rPr>
          <w:b/>
          <w:sz w:val="24"/>
          <w:szCs w:val="24"/>
        </w:rPr>
      </w:pPr>
      <w:r w:rsidRPr="00C40C06">
        <w:rPr>
          <w:b/>
          <w:sz w:val="24"/>
          <w:szCs w:val="24"/>
        </w:rPr>
        <w:t>9.  Пе</w:t>
      </w:r>
      <w:r>
        <w:rPr>
          <w:b/>
          <w:sz w:val="24"/>
          <w:szCs w:val="24"/>
        </w:rPr>
        <w:t>речень мероприятий  П</w:t>
      </w:r>
      <w:r w:rsidRPr="00C40C06">
        <w:rPr>
          <w:b/>
          <w:sz w:val="24"/>
          <w:szCs w:val="24"/>
        </w:rPr>
        <w:t>рограммы</w:t>
      </w:r>
    </w:p>
    <w:p w:rsidR="00917BE0" w:rsidRPr="00C40C06" w:rsidRDefault="00917BE0" w:rsidP="00C40C06">
      <w:pPr>
        <w:tabs>
          <w:tab w:val="left" w:pos="-5245"/>
        </w:tabs>
        <w:jc w:val="center"/>
        <w:rPr>
          <w:b/>
          <w:sz w:val="24"/>
          <w:szCs w:val="24"/>
        </w:rPr>
      </w:pPr>
    </w:p>
    <w:p w:rsidR="00C40C06" w:rsidRDefault="00C40C06" w:rsidP="00917BE0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C40C06">
        <w:rPr>
          <w:sz w:val="24"/>
          <w:szCs w:val="24"/>
        </w:rPr>
        <w:t xml:space="preserve">Программа  реализуется  посредством  комплекса  мероприятий  программы  по </w:t>
      </w:r>
      <w:r w:rsidR="00917BE0">
        <w:rPr>
          <w:sz w:val="24"/>
          <w:szCs w:val="24"/>
        </w:rPr>
        <w:t xml:space="preserve"> </w:t>
      </w:r>
      <w:r w:rsidRPr="00C40C06">
        <w:rPr>
          <w:sz w:val="24"/>
          <w:szCs w:val="24"/>
        </w:rPr>
        <w:t>следующим направлениям:</w:t>
      </w:r>
    </w:p>
    <w:p w:rsidR="00C40C06" w:rsidRDefault="00C40C06" w:rsidP="00917BE0">
      <w:pPr>
        <w:tabs>
          <w:tab w:val="left" w:pos="-5245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Pr="00C40C06">
        <w:rPr>
          <w:bCs/>
          <w:sz w:val="22"/>
          <w:szCs w:val="22"/>
        </w:rPr>
        <w:t>Мероприятия учреждений здравоохранения по укреплению общественного здоровья населения</w:t>
      </w:r>
    </w:p>
    <w:p w:rsidR="00C40C06" w:rsidRPr="00C40C06" w:rsidRDefault="00C40C06" w:rsidP="00917B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-м</w:t>
      </w:r>
      <w:r w:rsidRPr="00C40C06">
        <w:rPr>
          <w:rFonts w:ascii="Times New Roman CYR" w:hAnsi="Times New Roman CYR" w:cs="Times New Roman CYR"/>
          <w:bCs/>
          <w:sz w:val="22"/>
          <w:szCs w:val="22"/>
        </w:rPr>
        <w:t>ероприятия по снижению смертности от всех причин</w:t>
      </w:r>
      <w:r w:rsidR="006016E9">
        <w:rPr>
          <w:rFonts w:ascii="Times New Roman CYR" w:hAnsi="Times New Roman CYR" w:cs="Times New Roman CYR"/>
          <w:bCs/>
          <w:sz w:val="22"/>
          <w:szCs w:val="22"/>
        </w:rPr>
        <w:t>;</w:t>
      </w:r>
    </w:p>
    <w:p w:rsidR="00C40C06" w:rsidRPr="006016E9" w:rsidRDefault="006016E9" w:rsidP="00917BE0">
      <w:pPr>
        <w:tabs>
          <w:tab w:val="left" w:pos="-5245"/>
        </w:tabs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-м</w:t>
      </w:r>
      <w:r w:rsidR="009101CD" w:rsidRPr="006016E9">
        <w:rPr>
          <w:rFonts w:ascii="Times New Roman CYR" w:hAnsi="Times New Roman CYR" w:cs="Times New Roman CYR"/>
          <w:bCs/>
          <w:sz w:val="24"/>
          <w:szCs w:val="24"/>
        </w:rPr>
        <w:t>ероприятия по снижению материнской смертности, профилактике абортов</w:t>
      </w:r>
      <w:r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9101CD" w:rsidRPr="006016E9" w:rsidRDefault="006016E9" w:rsidP="00917BE0">
      <w:pPr>
        <w:tabs>
          <w:tab w:val="left" w:pos="-5245"/>
        </w:tabs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-м</w:t>
      </w:r>
      <w:r w:rsidR="009101CD" w:rsidRPr="006016E9">
        <w:rPr>
          <w:rFonts w:ascii="Times New Roman CYR" w:hAnsi="Times New Roman CYR" w:cs="Times New Roman CYR"/>
          <w:bCs/>
          <w:sz w:val="24"/>
          <w:szCs w:val="24"/>
        </w:rPr>
        <w:t>ероприятия по формированию ЗОЖ и профилактике суицидальных состояний</w:t>
      </w:r>
      <w:r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9101CD" w:rsidRPr="006016E9" w:rsidRDefault="006016E9" w:rsidP="00917BE0">
      <w:pPr>
        <w:tabs>
          <w:tab w:val="left" w:pos="-5245"/>
        </w:tabs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-м</w:t>
      </w:r>
      <w:r w:rsidR="009101CD" w:rsidRPr="006016E9">
        <w:rPr>
          <w:rFonts w:ascii="Times New Roman CYR" w:hAnsi="Times New Roman CYR" w:cs="Times New Roman CYR"/>
          <w:bCs/>
          <w:sz w:val="24"/>
          <w:szCs w:val="24"/>
        </w:rPr>
        <w:t xml:space="preserve">ероприятия по снижению смертности от </w:t>
      </w:r>
      <w:r>
        <w:rPr>
          <w:rFonts w:ascii="Times New Roman CYR" w:hAnsi="Times New Roman CYR" w:cs="Times New Roman CYR"/>
          <w:bCs/>
          <w:sz w:val="24"/>
          <w:szCs w:val="24"/>
        </w:rPr>
        <w:t>болезней системы кровообращения;</w:t>
      </w:r>
    </w:p>
    <w:p w:rsidR="009101CD" w:rsidRPr="006016E9" w:rsidRDefault="006016E9" w:rsidP="00917BE0">
      <w:pPr>
        <w:tabs>
          <w:tab w:val="left" w:pos="-5245"/>
        </w:tabs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-м</w:t>
      </w:r>
      <w:r w:rsidR="009101CD" w:rsidRPr="006016E9">
        <w:rPr>
          <w:rFonts w:ascii="Times New Roman CYR" w:hAnsi="Times New Roman CYR" w:cs="Times New Roman CYR"/>
          <w:bCs/>
          <w:sz w:val="24"/>
          <w:szCs w:val="24"/>
        </w:rPr>
        <w:t>ероприятия по снижению смертности от новообразований</w:t>
      </w:r>
      <w:r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9101CD" w:rsidRPr="006016E9" w:rsidRDefault="006016E9" w:rsidP="00917BE0">
      <w:pPr>
        <w:tabs>
          <w:tab w:val="left" w:pos="-5245"/>
        </w:tabs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-м</w:t>
      </w:r>
      <w:r w:rsidR="009101CD" w:rsidRPr="006016E9">
        <w:rPr>
          <w:rFonts w:ascii="Times New Roman CYR" w:hAnsi="Times New Roman CYR" w:cs="Times New Roman CYR"/>
          <w:bCs/>
          <w:sz w:val="24"/>
          <w:szCs w:val="24"/>
        </w:rPr>
        <w:t>ероприятия по снижению смертности от туберкулёза</w:t>
      </w:r>
      <w:r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9101CD" w:rsidRPr="006016E9" w:rsidRDefault="006016E9" w:rsidP="00917BE0">
      <w:pPr>
        <w:tabs>
          <w:tab w:val="left" w:pos="-5245"/>
        </w:tabs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-м</w:t>
      </w:r>
      <w:r w:rsidR="009101CD" w:rsidRPr="006016E9">
        <w:rPr>
          <w:rFonts w:ascii="Times New Roman CYR" w:hAnsi="Times New Roman CYR" w:cs="Times New Roman CYR"/>
          <w:bCs/>
          <w:sz w:val="24"/>
          <w:szCs w:val="24"/>
        </w:rPr>
        <w:t>ероприятия по снижению смертности от дорожного травматизма</w:t>
      </w:r>
      <w:r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9101CD" w:rsidRPr="006016E9" w:rsidRDefault="006016E9" w:rsidP="00917BE0">
      <w:pPr>
        <w:tabs>
          <w:tab w:val="left" w:pos="-5245"/>
        </w:tabs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-м</w:t>
      </w:r>
      <w:r w:rsidR="009101CD" w:rsidRPr="006016E9">
        <w:rPr>
          <w:rFonts w:ascii="Times New Roman CYR" w:hAnsi="Times New Roman CYR" w:cs="Times New Roman CYR"/>
          <w:bCs/>
          <w:sz w:val="24"/>
          <w:szCs w:val="24"/>
        </w:rPr>
        <w:t>ероприятия по снижению смертности от болезней органов дыхания</w:t>
      </w:r>
      <w:r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F32037" w:rsidRPr="006016E9" w:rsidRDefault="006016E9" w:rsidP="00917BE0">
      <w:pPr>
        <w:tabs>
          <w:tab w:val="left" w:pos="-5245"/>
        </w:tabs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-м</w:t>
      </w:r>
      <w:r w:rsidRPr="006016E9">
        <w:rPr>
          <w:rFonts w:ascii="Times New Roman CYR" w:hAnsi="Times New Roman CYR" w:cs="Times New Roman CYR"/>
          <w:bCs/>
          <w:sz w:val="24"/>
          <w:szCs w:val="24"/>
        </w:rPr>
        <w:t xml:space="preserve">ероприятия по снижению смертности </w:t>
      </w:r>
      <w:r>
        <w:rPr>
          <w:rFonts w:ascii="Times New Roman CYR" w:hAnsi="Times New Roman CYR" w:cs="Times New Roman CYR"/>
          <w:bCs/>
          <w:sz w:val="24"/>
          <w:szCs w:val="24"/>
        </w:rPr>
        <w:t>от болезней органов пищеварения;</w:t>
      </w:r>
    </w:p>
    <w:p w:rsidR="006016E9" w:rsidRDefault="006016E9" w:rsidP="00917BE0">
      <w:pPr>
        <w:tabs>
          <w:tab w:val="left" w:pos="-5245"/>
        </w:tabs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-м</w:t>
      </w:r>
      <w:r w:rsidRPr="006016E9">
        <w:rPr>
          <w:rFonts w:ascii="Times New Roman CYR" w:hAnsi="Times New Roman CYR" w:cs="Times New Roman CYR"/>
          <w:bCs/>
          <w:sz w:val="24"/>
          <w:szCs w:val="24"/>
        </w:rPr>
        <w:t>ероприятия по снижению смертности от нек</w:t>
      </w:r>
      <w:r w:rsidR="00F32037">
        <w:rPr>
          <w:rFonts w:ascii="Times New Roman CYR" w:hAnsi="Times New Roman CYR" w:cs="Times New Roman CYR"/>
          <w:bCs/>
          <w:sz w:val="24"/>
          <w:szCs w:val="24"/>
        </w:rPr>
        <w:t>оторых инфекционных заболеваний;</w:t>
      </w:r>
    </w:p>
    <w:p w:rsidR="00F32037" w:rsidRPr="00C40C06" w:rsidRDefault="00F32037" w:rsidP="00917BE0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0C06">
        <w:rPr>
          <w:sz w:val="24"/>
          <w:szCs w:val="24"/>
        </w:rPr>
        <w:t>развитие механизма межведомственного взаимодействия в создании условий для профилактики неинфекционных заболеваний, формирования потребности ведения на</w:t>
      </w:r>
      <w:r>
        <w:rPr>
          <w:sz w:val="24"/>
          <w:szCs w:val="24"/>
        </w:rPr>
        <w:t>селением здорового образа жизни.</w:t>
      </w:r>
    </w:p>
    <w:p w:rsidR="009101CD" w:rsidRPr="006016E9" w:rsidRDefault="006016E9" w:rsidP="00917BE0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6016E9">
        <w:rPr>
          <w:bCs/>
          <w:sz w:val="22"/>
          <w:szCs w:val="22"/>
        </w:rPr>
        <w:lastRenderedPageBreak/>
        <w:t>2.Мероприятия по укреплению общественного здоровья населения в области образования</w:t>
      </w:r>
      <w:r>
        <w:rPr>
          <w:bCs/>
          <w:sz w:val="22"/>
          <w:szCs w:val="22"/>
        </w:rPr>
        <w:t>:</w:t>
      </w:r>
    </w:p>
    <w:p w:rsidR="00C40C06" w:rsidRPr="00C40C06" w:rsidRDefault="00C40C06" w:rsidP="00917BE0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C40C06">
        <w:rPr>
          <w:sz w:val="24"/>
          <w:szCs w:val="24"/>
        </w:rPr>
        <w:t xml:space="preserve">- проведение мероприятий по ограничению потребления табака, немедицинского </w:t>
      </w:r>
      <w:r w:rsidR="00917BE0">
        <w:rPr>
          <w:sz w:val="24"/>
          <w:szCs w:val="24"/>
        </w:rPr>
        <w:t xml:space="preserve"> </w:t>
      </w:r>
      <w:r w:rsidRPr="00C40C06">
        <w:rPr>
          <w:sz w:val="24"/>
          <w:szCs w:val="24"/>
        </w:rPr>
        <w:t>потребления наркотических средств и психотропных веществ и алкоголя;</w:t>
      </w:r>
    </w:p>
    <w:p w:rsidR="00C40C06" w:rsidRDefault="00C40C06" w:rsidP="00917BE0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C40C06">
        <w:rPr>
          <w:sz w:val="24"/>
          <w:szCs w:val="24"/>
        </w:rPr>
        <w:t>- формирование куль</w:t>
      </w:r>
      <w:r w:rsidR="006016E9">
        <w:rPr>
          <w:sz w:val="24"/>
          <w:szCs w:val="24"/>
        </w:rPr>
        <w:t>туры здорового</w:t>
      </w:r>
      <w:r w:rsidR="00F32037">
        <w:rPr>
          <w:sz w:val="24"/>
          <w:szCs w:val="24"/>
        </w:rPr>
        <w:t xml:space="preserve"> питания</w:t>
      </w:r>
      <w:r w:rsidRPr="00C40C06">
        <w:rPr>
          <w:sz w:val="24"/>
          <w:szCs w:val="24"/>
        </w:rPr>
        <w:t xml:space="preserve">; </w:t>
      </w:r>
    </w:p>
    <w:p w:rsidR="00F32037" w:rsidRDefault="00F32037" w:rsidP="00917BE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-ф</w:t>
      </w:r>
      <w:r w:rsidRPr="00DF6BC3">
        <w:rPr>
          <w:sz w:val="24"/>
          <w:szCs w:val="24"/>
        </w:rPr>
        <w:t>ормирование навыков безопасного поведения, профилактика детского дорожно-транспортного травматизма среди детей</w:t>
      </w:r>
      <w:r w:rsidR="00833CE8">
        <w:rPr>
          <w:sz w:val="24"/>
          <w:szCs w:val="24"/>
        </w:rPr>
        <w:t>.</w:t>
      </w:r>
    </w:p>
    <w:p w:rsidR="00F32037" w:rsidRPr="00F32037" w:rsidRDefault="00F32037" w:rsidP="00917B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2037">
        <w:rPr>
          <w:rFonts w:ascii="Times New Roman" w:hAnsi="Times New Roman"/>
          <w:sz w:val="24"/>
          <w:szCs w:val="24"/>
        </w:rPr>
        <w:t>3.Мероприятия по укреплению общественного здоровья населения в области физической культуры и спорта:</w:t>
      </w:r>
    </w:p>
    <w:p w:rsidR="00F32037" w:rsidRDefault="00C40C06" w:rsidP="00917B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2037">
        <w:rPr>
          <w:rFonts w:ascii="Times New Roman" w:hAnsi="Times New Roman"/>
          <w:sz w:val="24"/>
          <w:szCs w:val="24"/>
        </w:rPr>
        <w:t xml:space="preserve">- повышение уровня физической активности населения; </w:t>
      </w:r>
    </w:p>
    <w:p w:rsidR="00F32037" w:rsidRDefault="00F32037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673BD8">
        <w:rPr>
          <w:rFonts w:ascii="Times New Roman" w:hAnsi="Times New Roman"/>
          <w:sz w:val="24"/>
          <w:szCs w:val="24"/>
        </w:rPr>
        <w:t>величение количества людей старшего поколения, посещающих спортивные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F32037" w:rsidRPr="00F32037" w:rsidRDefault="00F32037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 w:rsidRPr="00F32037">
        <w:rPr>
          <w:rFonts w:ascii="Times New Roman" w:hAnsi="Times New Roman"/>
          <w:bCs/>
          <w:sz w:val="24"/>
          <w:szCs w:val="24"/>
        </w:rPr>
        <w:t>4.Мероприятия по укреплению общественного здоровья населения в области культуры</w:t>
      </w:r>
      <w:r w:rsidR="00833CE8">
        <w:rPr>
          <w:rFonts w:ascii="Times New Roman" w:hAnsi="Times New Roman"/>
          <w:bCs/>
          <w:sz w:val="24"/>
          <w:szCs w:val="24"/>
        </w:rPr>
        <w:t>.</w:t>
      </w:r>
    </w:p>
    <w:p w:rsidR="00F32037" w:rsidRPr="00F32037" w:rsidRDefault="00F32037" w:rsidP="00917BE0">
      <w:pPr>
        <w:pStyle w:val="1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2037">
        <w:rPr>
          <w:rFonts w:ascii="Times New Roman" w:hAnsi="Times New Roman"/>
          <w:sz w:val="24"/>
          <w:szCs w:val="24"/>
        </w:rPr>
        <w:t>.</w:t>
      </w:r>
      <w:r w:rsidRPr="00F32037">
        <w:rPr>
          <w:rFonts w:ascii="Times New Roman" w:hAnsi="Times New Roman"/>
          <w:bCs/>
          <w:sz w:val="24"/>
          <w:szCs w:val="24"/>
        </w:rPr>
        <w:t>Иные мероприятия по укреплению общественного здоровья населения МО "</w:t>
      </w:r>
      <w:proofErr w:type="spellStart"/>
      <w:r w:rsidRPr="00F32037">
        <w:rPr>
          <w:rFonts w:ascii="Times New Roman" w:hAnsi="Times New Roman"/>
          <w:bCs/>
          <w:sz w:val="24"/>
          <w:szCs w:val="24"/>
        </w:rPr>
        <w:t>Медвенский</w:t>
      </w:r>
      <w:proofErr w:type="spellEnd"/>
      <w:r w:rsidRPr="00F32037">
        <w:rPr>
          <w:rFonts w:ascii="Times New Roman" w:hAnsi="Times New Roman"/>
          <w:bCs/>
          <w:sz w:val="24"/>
          <w:szCs w:val="24"/>
        </w:rPr>
        <w:t xml:space="preserve"> район"</w:t>
      </w:r>
      <w:r w:rsidR="00833CE8">
        <w:rPr>
          <w:rFonts w:ascii="Times New Roman" w:hAnsi="Times New Roman"/>
          <w:bCs/>
          <w:sz w:val="24"/>
          <w:szCs w:val="24"/>
        </w:rPr>
        <w:t>:</w:t>
      </w:r>
    </w:p>
    <w:p w:rsidR="00C40C06" w:rsidRPr="00C40C06" w:rsidRDefault="00917BE0" w:rsidP="00917BE0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0C06" w:rsidRPr="00C40C06">
        <w:rPr>
          <w:sz w:val="24"/>
          <w:szCs w:val="24"/>
        </w:rPr>
        <w:t xml:space="preserve">мероприятия по сокращению уровня травматизма в результате дорожно-транспортных происшествий за счет повышения качества дорожной инфраструктуры, </w:t>
      </w:r>
      <w:r>
        <w:rPr>
          <w:sz w:val="24"/>
          <w:szCs w:val="24"/>
        </w:rPr>
        <w:t xml:space="preserve"> </w:t>
      </w:r>
      <w:r w:rsidR="00C40C06" w:rsidRPr="00C40C06">
        <w:rPr>
          <w:sz w:val="24"/>
          <w:szCs w:val="24"/>
        </w:rPr>
        <w:t>организации дорожного движения;</w:t>
      </w:r>
    </w:p>
    <w:p w:rsidR="00C40C06" w:rsidRPr="00C40C06" w:rsidRDefault="00C40C06" w:rsidP="00917BE0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C40C06">
        <w:rPr>
          <w:sz w:val="24"/>
          <w:szCs w:val="24"/>
        </w:rPr>
        <w:t>- мер</w:t>
      </w:r>
      <w:r w:rsidR="00F32037">
        <w:rPr>
          <w:sz w:val="24"/>
          <w:szCs w:val="24"/>
        </w:rPr>
        <w:t xml:space="preserve">оприятия по улучшению окружающей </w:t>
      </w:r>
      <w:r w:rsidRPr="00C40C06">
        <w:rPr>
          <w:sz w:val="24"/>
          <w:szCs w:val="24"/>
        </w:rPr>
        <w:t>среды.</w:t>
      </w:r>
    </w:p>
    <w:p w:rsidR="00C40C06" w:rsidRPr="00C40C06" w:rsidRDefault="00C40C06" w:rsidP="00917BE0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C40C06">
        <w:rPr>
          <w:sz w:val="24"/>
          <w:szCs w:val="24"/>
        </w:rPr>
        <w:t xml:space="preserve">Перечень мероприятий программы приведен в приложении № 1 к настоящей </w:t>
      </w:r>
      <w:r w:rsidR="00917BE0">
        <w:rPr>
          <w:sz w:val="24"/>
          <w:szCs w:val="24"/>
        </w:rPr>
        <w:t xml:space="preserve"> </w:t>
      </w:r>
      <w:r w:rsidRPr="00C40C06">
        <w:rPr>
          <w:sz w:val="24"/>
          <w:szCs w:val="24"/>
        </w:rPr>
        <w:t>программе.</w:t>
      </w:r>
    </w:p>
    <w:p w:rsidR="00C40C06" w:rsidRDefault="00C40C06" w:rsidP="00C40C06">
      <w:pPr>
        <w:tabs>
          <w:tab w:val="left" w:pos="-5245"/>
        </w:tabs>
        <w:jc w:val="both"/>
        <w:rPr>
          <w:sz w:val="28"/>
          <w:szCs w:val="28"/>
        </w:rPr>
      </w:pPr>
    </w:p>
    <w:p w:rsidR="00C40C06" w:rsidRPr="00C40C06" w:rsidRDefault="0020031A" w:rsidP="00C40C06">
      <w:pPr>
        <w:tabs>
          <w:tab w:val="left" w:pos="-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40C06" w:rsidRPr="00C40C06">
        <w:rPr>
          <w:b/>
          <w:sz w:val="24"/>
          <w:szCs w:val="24"/>
        </w:rPr>
        <w:t>. Показатели (индикаторы) достижения целей и решения задач</w:t>
      </w:r>
    </w:p>
    <w:p w:rsidR="00C40C06" w:rsidRDefault="00C40C06" w:rsidP="00C40C06">
      <w:pPr>
        <w:tabs>
          <w:tab w:val="left" w:pos="-5245"/>
        </w:tabs>
        <w:jc w:val="both"/>
        <w:rPr>
          <w:sz w:val="28"/>
          <w:szCs w:val="28"/>
        </w:rPr>
      </w:pPr>
    </w:p>
    <w:p w:rsidR="00C40C06" w:rsidRPr="00892296" w:rsidRDefault="00C40C0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892296">
        <w:rPr>
          <w:sz w:val="24"/>
          <w:szCs w:val="24"/>
        </w:rPr>
        <w:t xml:space="preserve">В  соответствии  с  установленными  целевыми  ориентирами  для  осуществления </w:t>
      </w:r>
      <w:proofErr w:type="gramStart"/>
      <w:r w:rsidRPr="00892296">
        <w:rPr>
          <w:sz w:val="24"/>
          <w:szCs w:val="24"/>
        </w:rPr>
        <w:t>контроля за</w:t>
      </w:r>
      <w:proofErr w:type="gramEnd"/>
      <w:r w:rsidRPr="00892296">
        <w:rPr>
          <w:sz w:val="24"/>
          <w:szCs w:val="24"/>
        </w:rPr>
        <w:t xml:space="preserve"> исполнением мероприятий Программы выбраны следующие индикаторы:</w:t>
      </w:r>
    </w:p>
    <w:p w:rsidR="00C40C06" w:rsidRPr="00892296" w:rsidRDefault="00C40C0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892296">
        <w:rPr>
          <w:sz w:val="24"/>
          <w:szCs w:val="24"/>
        </w:rPr>
        <w:t>- доля граждан, систематически занимающихся физической культурой и спортом;</w:t>
      </w:r>
    </w:p>
    <w:p w:rsidR="00C40C06" w:rsidRPr="00892296" w:rsidRDefault="00C40C0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892296">
        <w:rPr>
          <w:sz w:val="24"/>
          <w:szCs w:val="24"/>
        </w:rPr>
        <w:t xml:space="preserve">- доля детей, охваченных летним отдыхом и оздоровление детей; </w:t>
      </w:r>
    </w:p>
    <w:p w:rsidR="00C40C06" w:rsidRPr="00892296" w:rsidRDefault="00C40C0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892296">
        <w:rPr>
          <w:sz w:val="24"/>
          <w:szCs w:val="24"/>
        </w:rPr>
        <w:t>- доля детей, охваченных качественным горячим питанием;</w:t>
      </w:r>
    </w:p>
    <w:p w:rsidR="00C40C06" w:rsidRPr="00892296" w:rsidRDefault="00C40C0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892296">
        <w:rPr>
          <w:sz w:val="24"/>
          <w:szCs w:val="24"/>
        </w:rPr>
        <w:t xml:space="preserve">-  количество  посещений  людьми  старшего  поколения,  участвующими  </w:t>
      </w:r>
      <w:proofErr w:type="gramStart"/>
      <w:r w:rsidRPr="00892296">
        <w:rPr>
          <w:sz w:val="24"/>
          <w:szCs w:val="24"/>
        </w:rPr>
        <w:t>в</w:t>
      </w:r>
      <w:proofErr w:type="gramEnd"/>
      <w:r w:rsidRPr="00892296">
        <w:rPr>
          <w:sz w:val="24"/>
          <w:szCs w:val="24"/>
        </w:rPr>
        <w:t xml:space="preserve"> </w:t>
      </w:r>
    </w:p>
    <w:p w:rsidR="00C40C06" w:rsidRPr="00892296" w:rsidRDefault="0089229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реализации проекта «Курское</w:t>
      </w:r>
      <w:r w:rsidR="00C40C06" w:rsidRPr="00892296">
        <w:rPr>
          <w:sz w:val="24"/>
          <w:szCs w:val="24"/>
        </w:rPr>
        <w:t xml:space="preserve"> долголетие», учреждений спорта.</w:t>
      </w:r>
    </w:p>
    <w:p w:rsidR="00C40C06" w:rsidRPr="00892296" w:rsidRDefault="0020031A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людей старшего поколения посещающих клубные формирования в учреждениях культуры</w:t>
      </w:r>
      <w:r w:rsidR="00C40C06" w:rsidRPr="00892296">
        <w:rPr>
          <w:sz w:val="24"/>
          <w:szCs w:val="24"/>
        </w:rPr>
        <w:t>;</w:t>
      </w:r>
    </w:p>
    <w:p w:rsidR="00C40C06" w:rsidRPr="00892296" w:rsidRDefault="0020031A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доля граждан, охваченных</w:t>
      </w:r>
      <w:r w:rsidR="00C40C06" w:rsidRPr="00892296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профилактическими мероприятиям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диспансеризацией и профилактическими осмотрами) </w:t>
      </w:r>
      <w:r w:rsidR="00C40C06" w:rsidRPr="00892296">
        <w:rPr>
          <w:sz w:val="24"/>
          <w:szCs w:val="24"/>
        </w:rPr>
        <w:t>;</w:t>
      </w:r>
    </w:p>
    <w:p w:rsidR="00C40C06" w:rsidRPr="00892296" w:rsidRDefault="00C40C0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892296">
        <w:rPr>
          <w:sz w:val="24"/>
          <w:szCs w:val="24"/>
        </w:rPr>
        <w:t>- снижение смертнос</w:t>
      </w:r>
      <w:r w:rsidR="0020031A">
        <w:rPr>
          <w:sz w:val="24"/>
          <w:szCs w:val="24"/>
        </w:rPr>
        <w:t xml:space="preserve">ти </w:t>
      </w:r>
      <w:r w:rsidRPr="00892296">
        <w:rPr>
          <w:sz w:val="24"/>
          <w:szCs w:val="24"/>
        </w:rPr>
        <w:t xml:space="preserve"> на 1000 населения; </w:t>
      </w:r>
    </w:p>
    <w:p w:rsidR="00C40C06" w:rsidRPr="00892296" w:rsidRDefault="00C40C0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892296">
        <w:rPr>
          <w:sz w:val="24"/>
          <w:szCs w:val="24"/>
        </w:rPr>
        <w:t>- сни</w:t>
      </w:r>
      <w:r w:rsidR="0020031A">
        <w:rPr>
          <w:sz w:val="24"/>
          <w:szCs w:val="24"/>
        </w:rPr>
        <w:t>жение смертности от болезней системы кровообращения на 1</w:t>
      </w:r>
      <w:r w:rsidRPr="00892296">
        <w:rPr>
          <w:sz w:val="24"/>
          <w:szCs w:val="24"/>
        </w:rPr>
        <w:t xml:space="preserve">00 </w:t>
      </w:r>
      <w:r w:rsidR="0020031A">
        <w:rPr>
          <w:sz w:val="24"/>
          <w:szCs w:val="24"/>
        </w:rPr>
        <w:t>тыс</w:t>
      </w:r>
      <w:proofErr w:type="gramStart"/>
      <w:r w:rsidR="0020031A">
        <w:rPr>
          <w:sz w:val="24"/>
          <w:szCs w:val="24"/>
        </w:rPr>
        <w:t>.</w:t>
      </w:r>
      <w:r w:rsidRPr="00892296">
        <w:rPr>
          <w:sz w:val="24"/>
          <w:szCs w:val="24"/>
        </w:rPr>
        <w:t>н</w:t>
      </w:r>
      <w:proofErr w:type="gramEnd"/>
      <w:r w:rsidRPr="00892296">
        <w:rPr>
          <w:sz w:val="24"/>
          <w:szCs w:val="24"/>
        </w:rPr>
        <w:t xml:space="preserve">аселения. </w:t>
      </w:r>
    </w:p>
    <w:p w:rsidR="00C40C06" w:rsidRPr="00892296" w:rsidRDefault="00C40C0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892296">
        <w:rPr>
          <w:sz w:val="24"/>
          <w:szCs w:val="24"/>
        </w:rPr>
        <w:t xml:space="preserve">Сведения  о  показателях  и  индикаторах  Программы  с  расшифровкой  плановых </w:t>
      </w:r>
    </w:p>
    <w:p w:rsidR="00A85AFA" w:rsidRPr="00892296" w:rsidRDefault="00C40C06" w:rsidP="00833CE8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892296">
        <w:rPr>
          <w:sz w:val="24"/>
          <w:szCs w:val="24"/>
        </w:rPr>
        <w:t>значений по годам реализации приведены в приложении № 2 к настоящей программе.</w:t>
      </w:r>
    </w:p>
    <w:p w:rsidR="00A85AFA" w:rsidRDefault="00A85AFA" w:rsidP="00A85AFA">
      <w:pPr>
        <w:spacing w:line="276" w:lineRule="auto"/>
        <w:rPr>
          <w:sz w:val="28"/>
          <w:szCs w:val="28"/>
        </w:rPr>
        <w:sectPr w:rsidR="00A85AFA" w:rsidSect="00917BE0">
          <w:pgSz w:w="11906" w:h="16838"/>
          <w:pgMar w:top="1134" w:right="566" w:bottom="992" w:left="1701" w:header="709" w:footer="709" w:gutter="0"/>
          <w:cols w:space="720"/>
        </w:sectPr>
      </w:pPr>
    </w:p>
    <w:p w:rsidR="00F32037" w:rsidRPr="003A1BAF" w:rsidRDefault="00F32037" w:rsidP="00672E2F">
      <w:pPr>
        <w:autoSpaceDE w:val="0"/>
        <w:autoSpaceDN w:val="0"/>
        <w:adjustRightInd w:val="0"/>
        <w:ind w:firstLine="7513"/>
        <w:jc w:val="center"/>
        <w:rPr>
          <w:sz w:val="24"/>
          <w:szCs w:val="22"/>
        </w:rPr>
      </w:pPr>
      <w:r w:rsidRPr="003A1BAF">
        <w:rPr>
          <w:sz w:val="24"/>
          <w:szCs w:val="22"/>
        </w:rPr>
        <w:lastRenderedPageBreak/>
        <w:t>Приложение № 1</w:t>
      </w:r>
    </w:p>
    <w:p w:rsidR="00F32037" w:rsidRPr="003A1BAF" w:rsidRDefault="00F32037" w:rsidP="00672E2F">
      <w:pPr>
        <w:autoSpaceDE w:val="0"/>
        <w:autoSpaceDN w:val="0"/>
        <w:adjustRightInd w:val="0"/>
        <w:ind w:firstLine="7513"/>
        <w:jc w:val="center"/>
        <w:rPr>
          <w:sz w:val="24"/>
          <w:szCs w:val="22"/>
        </w:rPr>
      </w:pPr>
      <w:r w:rsidRPr="003A1BAF">
        <w:rPr>
          <w:sz w:val="24"/>
          <w:szCs w:val="22"/>
        </w:rPr>
        <w:t>к  межведомственной комплексной  программе</w:t>
      </w:r>
    </w:p>
    <w:p w:rsidR="00F32037" w:rsidRPr="003A1BAF" w:rsidRDefault="00F32037" w:rsidP="00672E2F">
      <w:pPr>
        <w:autoSpaceDE w:val="0"/>
        <w:autoSpaceDN w:val="0"/>
        <w:adjustRightInd w:val="0"/>
        <w:ind w:firstLine="7513"/>
        <w:jc w:val="center"/>
        <w:rPr>
          <w:sz w:val="24"/>
          <w:szCs w:val="22"/>
        </w:rPr>
      </w:pPr>
      <w:r w:rsidRPr="003A1BAF">
        <w:rPr>
          <w:sz w:val="24"/>
          <w:szCs w:val="22"/>
        </w:rPr>
        <w:t>«Укрепление  общественного здоровья»</w:t>
      </w:r>
    </w:p>
    <w:p w:rsidR="00F32037" w:rsidRPr="003A1BAF" w:rsidRDefault="00F32037" w:rsidP="00672E2F">
      <w:pPr>
        <w:autoSpaceDE w:val="0"/>
        <w:autoSpaceDN w:val="0"/>
        <w:adjustRightInd w:val="0"/>
        <w:ind w:firstLine="7513"/>
        <w:jc w:val="center"/>
        <w:rPr>
          <w:sz w:val="24"/>
          <w:szCs w:val="22"/>
        </w:rPr>
      </w:pPr>
      <w:r w:rsidRPr="003A1BAF">
        <w:rPr>
          <w:sz w:val="24"/>
          <w:szCs w:val="22"/>
        </w:rPr>
        <w:t xml:space="preserve">от </w:t>
      </w:r>
      <w:r w:rsidR="003A1BAF" w:rsidRPr="003A1BAF">
        <w:rPr>
          <w:sz w:val="24"/>
          <w:szCs w:val="22"/>
        </w:rPr>
        <w:t>03.03.2023</w:t>
      </w:r>
      <w:r w:rsidRPr="003A1BAF">
        <w:rPr>
          <w:sz w:val="24"/>
          <w:szCs w:val="22"/>
        </w:rPr>
        <w:t xml:space="preserve"> №</w:t>
      </w:r>
      <w:r w:rsidR="003A1BAF" w:rsidRPr="003A1BAF">
        <w:rPr>
          <w:sz w:val="24"/>
          <w:szCs w:val="22"/>
        </w:rPr>
        <w:t>68-па</w:t>
      </w:r>
    </w:p>
    <w:p w:rsidR="00F32037" w:rsidRDefault="00F32037" w:rsidP="00A32A00">
      <w:pPr>
        <w:autoSpaceDE w:val="0"/>
        <w:autoSpaceDN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2A00" w:rsidRPr="00DA29ED" w:rsidRDefault="00A32A00" w:rsidP="00A32A00">
      <w:pPr>
        <w:autoSpaceDE w:val="0"/>
        <w:autoSpaceDN w:val="0"/>
        <w:adjustRightInd w:val="0"/>
        <w:spacing w:line="317" w:lineRule="atLeast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мероприятий по реализации межведомственной комплексной программы </w:t>
      </w:r>
      <w:r w:rsidRPr="00DA29ED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Укрепление общественного здоровья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Медвенско</w:t>
      </w:r>
      <w:r w:rsidR="004D1FB4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proofErr w:type="spellEnd"/>
      <w:r w:rsidR="004D1FB4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районе Курской области на 2023-2026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  <w:r w:rsidRPr="00DA29ED">
        <w:rPr>
          <w:b/>
          <w:bCs/>
          <w:sz w:val="28"/>
          <w:szCs w:val="28"/>
        </w:rPr>
        <w:t>»</w:t>
      </w:r>
    </w:p>
    <w:p w:rsidR="00A32A00" w:rsidRPr="00DA29ED" w:rsidRDefault="00A32A00" w:rsidP="00A32A00">
      <w:pPr>
        <w:autoSpaceDE w:val="0"/>
        <w:autoSpaceDN w:val="0"/>
        <w:adjustRightInd w:val="0"/>
        <w:spacing w:line="317" w:lineRule="atLeast"/>
        <w:rPr>
          <w:sz w:val="28"/>
          <w:szCs w:val="28"/>
        </w:rPr>
      </w:pP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3502"/>
        <w:gridCol w:w="3686"/>
        <w:gridCol w:w="2250"/>
        <w:gridCol w:w="3240"/>
        <w:gridCol w:w="1620"/>
      </w:tblGrid>
      <w:tr w:rsidR="00A32A00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b/>
                <w:bCs/>
                <w:sz w:val="22"/>
                <w:szCs w:val="22"/>
                <w:lang w:val="en-US"/>
              </w:rPr>
              <w:t>№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CB2956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Ответственный</w:t>
            </w:r>
            <w:proofErr w:type="gramEnd"/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за исполнение мероприятий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Сроки исполнения</w:t>
            </w:r>
          </w:p>
        </w:tc>
      </w:tr>
      <w:tr w:rsidR="00A32A00" w:rsidRPr="004D1FB4" w:rsidTr="00A32A00">
        <w:trPr>
          <w:trHeight w:val="1"/>
        </w:trPr>
        <w:tc>
          <w:tcPr>
            <w:tcW w:w="14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2956" w:rsidRDefault="00CB2956" w:rsidP="00CB29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956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871465">
              <w:rPr>
                <w:b/>
                <w:bCs/>
                <w:sz w:val="22"/>
                <w:szCs w:val="22"/>
              </w:rPr>
              <w:t xml:space="preserve">. </w:t>
            </w:r>
            <w:r w:rsidRPr="00CB2956">
              <w:rPr>
                <w:b/>
                <w:bCs/>
                <w:sz w:val="22"/>
                <w:szCs w:val="22"/>
              </w:rPr>
              <w:t>Мероприятия учреждений здравоохранения по укреплению общественного здоровья населения</w:t>
            </w:r>
          </w:p>
          <w:p w:rsidR="00A32A00" w:rsidRDefault="00871465" w:rsidP="00CB29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1)</w:t>
            </w:r>
            <w:r w:rsidR="00A32A00"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снижению смертности от всех причин</w:t>
            </w:r>
          </w:p>
          <w:p w:rsidR="00C40C06" w:rsidRPr="004D1FB4" w:rsidRDefault="00C40C06" w:rsidP="00CB29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Обеспечение медицинскими кадрами (врачами) учреждений здравоохранения Медвенского района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1.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Участие во встречах с выпускниками КГМУ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2.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Представление через СМИ и на сайте ОБУЗ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</w:rPr>
              <w:t xml:space="preserve">»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информации о вакансиях.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3.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Работа с ОКУ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Центр занятости населения Медвенского  района</w:t>
            </w:r>
            <w:r w:rsidRPr="004D1FB4">
              <w:rPr>
                <w:sz w:val="22"/>
                <w:szCs w:val="22"/>
              </w:rPr>
              <w:t xml:space="preserve">»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 трудоустройству.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4.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Заключение эффективного контракта с вновь принятыми медицинскими работниками.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5.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Привлечение в медицинскую организацию специалистов из других лечебных учреждений (внешние совместители) по следующим специальностям: лучевая диагностика, неврология, урология.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6.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Внедрение клинических рекомендаций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7.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Определение базовых знаний врачей по клиническим рекомендациям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8.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Проведение образовательных мероприятий для медицинских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работников (врачи, фельдшеры)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Повышение обеспеченности медицинскими кадрами (врачами)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течение всего периода</w:t>
            </w:r>
          </w:p>
        </w:tc>
      </w:tr>
      <w:tr w:rsidR="00A32A00" w:rsidRPr="004D1FB4" w:rsidTr="00A32A00">
        <w:trPr>
          <w:trHeight w:val="2484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1644C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Смертность от всех  причин на 100 тыс. населения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Факт 2019 г- 310 чел. /1895,6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 2020 г-287/1778,6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Факт 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г-366/2285,0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Факт 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г-296/1880,9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1)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контроля за диспансерным наблюдением и выполнением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программ профилактики риска развития заболеваний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у граждан по результатам диспансеризации определённых групп населения с формированием ежеквартального отчёта по итогам контроля.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Формирование объективного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контроля за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работой участкового звена.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Прогнозное снижение на 0,5% в год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ежеквартально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Информирование населения через средства массовой информации о первых симптомах риска развития заболеваний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Ежегодная публикация в районной газете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Медвенские</w:t>
            </w:r>
            <w:proofErr w:type="spellEnd"/>
            <w:r w:rsidRPr="004D1FB4">
              <w:rPr>
                <w:sz w:val="22"/>
                <w:szCs w:val="22"/>
              </w:rPr>
              <w:t xml:space="preserve"> новости» информационных материалов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наиболее актуальным проблемам здоровья, чтение лекций, проведение бесед, выпуск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санбюллетеней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, тиражирование памяток для населения, работа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Школ здоровья</w:t>
            </w:r>
            <w:r w:rsidRPr="004D1FB4">
              <w:rPr>
                <w:sz w:val="22"/>
                <w:szCs w:val="22"/>
              </w:rPr>
              <w:t xml:space="preserve">».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Школ здоровья</w:t>
            </w:r>
            <w:r w:rsidRPr="004D1FB4">
              <w:rPr>
                <w:sz w:val="22"/>
                <w:szCs w:val="22"/>
              </w:rPr>
              <w:t xml:space="preserve">»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на дому фельдшерами ФАП. Снижение числа случаев экстренной госпитализации на 0,1% в год.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Постоянно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3)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Анкетирование населения на предмет информированности о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первых признаках риска развития заболевания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Проведение  не  менее  100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анкетирований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 в год. Снижение  числа  случаев  экстренной  госпитализации на 0,1 в год.  Снижение  смертности  населения на 0,5% в год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Ежеквартально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4)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Анализ объективности кодирования причин смерти, с ежеквартальным отчётом и принятием управленческих решений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Объективизация причин  смертности населения Медвенского района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Ежеквартально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5)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Продолжение работы комиссии при ЦРБ  по разбору случаев смертности на дому в т.ч. лиц трудоспособного возраста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Представление ежеквартального отчёта по итогам работы комиссии в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КЗ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КО. Объективизация причин смертности населения  района,  снижение  числа  случаев смерти на дому на 5.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Ежемесячно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32A00" w:rsidRPr="004D1FB4" w:rsidTr="00A32A00">
        <w:trPr>
          <w:trHeight w:val="1380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6)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Активизация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выездной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работы врачебных бригад ЦРБ в сельские населённые пункты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ФАП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доступности квалифицированной медицинской помощи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Постоянно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соответствии с графиком</w:t>
            </w:r>
          </w:p>
        </w:tc>
      </w:tr>
      <w:tr w:rsidR="00A32A00" w:rsidRPr="004D1FB4" w:rsidTr="00A32A00">
        <w:trPr>
          <w:trHeight w:val="1"/>
        </w:trPr>
        <w:tc>
          <w:tcPr>
            <w:tcW w:w="14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b/>
                <w:bCs/>
                <w:sz w:val="22"/>
                <w:szCs w:val="22"/>
              </w:rPr>
              <w:t>2</w:t>
            </w:r>
            <w:r w:rsidR="00871465">
              <w:rPr>
                <w:b/>
                <w:bCs/>
                <w:sz w:val="22"/>
                <w:szCs w:val="22"/>
              </w:rPr>
              <w:t xml:space="preserve">) </w:t>
            </w: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снижению материнской смертности, профилактике абортов</w:t>
            </w:r>
          </w:p>
        </w:tc>
      </w:tr>
      <w:tr w:rsidR="00A32A00" w:rsidRPr="004D1FB4" w:rsidTr="00A32A00">
        <w:trPr>
          <w:trHeight w:val="1319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Младенческая  смертность: случаев на 1000 родившихся живыми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  2020 г.-0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      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г.-0 </w:t>
            </w:r>
            <w:r w:rsidRPr="004D1FB4">
              <w:rPr>
                <w:sz w:val="22"/>
                <w:szCs w:val="22"/>
              </w:rPr>
              <w:t xml:space="preserve">    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lastRenderedPageBreak/>
              <w:t xml:space="preserve">         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 - 0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2)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Материнская  смертность  случаев на 1000   родившихся  живыми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  2020 г.-0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      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г.-0 </w:t>
            </w:r>
            <w:r w:rsidRPr="004D1FB4">
              <w:rPr>
                <w:sz w:val="22"/>
                <w:szCs w:val="22"/>
              </w:rPr>
              <w:t xml:space="preserve">    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    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 - 0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3)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Смертность детей в  возрасте  0-17  лет  на  10 тыс.  населения  соответствующего  возраста: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 2020 г.- 1/0,6</w:t>
            </w:r>
            <w:r w:rsidRPr="004D1FB4">
              <w:rPr>
                <w:color w:val="FF0000"/>
                <w:sz w:val="22"/>
                <w:szCs w:val="22"/>
              </w:rPr>
              <w:t xml:space="preserve">         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      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г.- 1/0,6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     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г.- 0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4.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Доля  женщин принявших  решение  вынашивать  беременность,  от  числа обратившихся  по поводу прерывания беременности: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2020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г.-13 чел./16,4%</w:t>
            </w:r>
            <w:r w:rsidRPr="004D1FB4">
              <w:rPr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г.- 17 чел./89,4%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2022 г.- 23 чел./56,1%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lastRenderedPageBreak/>
              <w:t>1)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Проводить  отбор и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направ-лять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женщин с бесплодием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на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ЭКО с учётом показаний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Ежегодно</w:t>
            </w:r>
          </w:p>
        </w:tc>
      </w:tr>
      <w:tr w:rsidR="00A32A00" w:rsidRPr="004D1FB4" w:rsidTr="00A32A00">
        <w:trPr>
          <w:trHeight w:val="1318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sz w:val="22"/>
                <w:szCs w:val="22"/>
              </w:rPr>
              <w:t>2)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Обеспечить бесперебойную работу системы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Рисар</w:t>
            </w:r>
            <w:proofErr w:type="spellEnd"/>
            <w:r w:rsidRPr="004D1FB4">
              <w:rPr>
                <w:sz w:val="22"/>
                <w:szCs w:val="22"/>
              </w:rPr>
              <w:t xml:space="preserve">»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 внесением в полном объёме данных по наблюдению  и оказание медицинской помощи беременным, роженицам, родильницам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Обеспечить мониторингом   всех беременных, находящихся на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4D1FB4">
              <w:rPr>
                <w:sz w:val="22"/>
                <w:szCs w:val="22"/>
              </w:rPr>
              <w:t xml:space="preserve">»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учёте.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Постоянно </w:t>
            </w:r>
          </w:p>
        </w:tc>
      </w:tr>
      <w:tr w:rsidR="00A32A00" w:rsidRPr="004D1FB4" w:rsidTr="00A32A00">
        <w:trPr>
          <w:trHeight w:val="1318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3)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Обеспечить жесткий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контроль  за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 соблюдением  стандартов и протоколов, утверждённых МЗ РФ  при  оказании  медицинской помощи женщинам и детям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течение всего периода</w:t>
            </w:r>
          </w:p>
        </w:tc>
      </w:tr>
      <w:tr w:rsidR="00A32A00" w:rsidRPr="004D1FB4" w:rsidTr="00A32A00">
        <w:trPr>
          <w:trHeight w:val="1318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4)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Увеличить раннее выявление и постановки на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4D1FB4">
              <w:rPr>
                <w:sz w:val="22"/>
                <w:szCs w:val="22"/>
              </w:rPr>
              <w:t xml:space="preserve">»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учёт беременных женщин (в срок до 11 недель), в т.ч. активное выявление при подворных обходах работниками ФАП.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Обеспечить 90% раннее выявление беременных женщин.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Постоянно</w:t>
            </w:r>
          </w:p>
        </w:tc>
      </w:tr>
      <w:tr w:rsidR="00A32A00" w:rsidRPr="004D1FB4" w:rsidTr="00A32A00">
        <w:trPr>
          <w:trHeight w:val="1318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5)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Обеспечить проведение 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пренатального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 комплекса диагностики  нарушений развития плода на  сроке 11-14  недель всем беременным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Снижение показателя младенческой смертности на 0,1%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течение всего периода</w:t>
            </w:r>
          </w:p>
        </w:tc>
      </w:tr>
      <w:tr w:rsidR="00A32A00" w:rsidRPr="004D1FB4" w:rsidTr="00A32A00">
        <w:trPr>
          <w:trHeight w:val="1318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6)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Проводить всем беременным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скрининговое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УЗИ исследование 3-х кратное -11-14 недель, 18-21 неделя, 30-34 недели.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Обеспечить в полном  объёме с соблюдением кратности всех беременных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течение всего периода</w:t>
            </w:r>
          </w:p>
        </w:tc>
      </w:tr>
      <w:tr w:rsidR="00A32A00" w:rsidRPr="004D1FB4" w:rsidTr="00A32A00">
        <w:trPr>
          <w:trHeight w:val="1318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7)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Активизация работы медицинской организации по профилактике абортов с персональной ответственностью гл. врача и заместителей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8)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Активизировать санитарно-просветительскую работу (работу школы матерей, школы отцов, кабинетов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медико-социальной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поддержки беременных женщин, кабинетов профилактики  с целью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информирования населения  по вопросам  охраны  репродуктивного здоровья,  планирования семьи, безопасного материнства, формирования ответственного  отношения к своему здоровью и здорового образа жизни.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Снижение числа абортов на 2%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Постоянно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течение всего периода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b/>
                <w:bCs/>
                <w:sz w:val="22"/>
                <w:szCs w:val="22"/>
              </w:rPr>
              <w:t>3</w:t>
            </w:r>
            <w:r w:rsidR="00871465">
              <w:rPr>
                <w:b/>
                <w:bCs/>
                <w:sz w:val="22"/>
                <w:szCs w:val="22"/>
              </w:rPr>
              <w:t>)</w:t>
            </w: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формированию ЗОЖ и профилактике суицидальных состояний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Целевые  показатели определены государственной программой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Развитие здравоохранения Курской области</w:t>
            </w:r>
            <w:r w:rsidRPr="004D1FB4">
              <w:rPr>
                <w:sz w:val="22"/>
                <w:szCs w:val="22"/>
              </w:rPr>
              <w:t>»: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1)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Потребление алкогольной продукции (в пересчёте на  абсолютный алкоголь) литров на душу населения: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2020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  -9,0/6,2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  -16,0/11,1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  -7,0/4,9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Смертность  от  самоубийств на 100 тыс. населения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За 2020 г.-6 чел. /37,4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г.- 0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2022 г. – 1/6,3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3)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Доля больных нарк</w:t>
            </w:r>
            <w:r w:rsidR="004D1FB4">
              <w:rPr>
                <w:rFonts w:ascii="Times New Roman CYR" w:hAnsi="Times New Roman CYR" w:cs="Times New Roman CYR"/>
                <w:sz w:val="22"/>
                <w:szCs w:val="22"/>
              </w:rPr>
              <w:t>оманией, повторно госпитализиро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ванных в течение года: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2020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год-0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1)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Раннее выявление лиц с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неврозоподобными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состояниями путём анкетирования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Ежегодное анкетирование 100 чел.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Ежегодно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3)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Организация семинаров для педагогов, педагогов-психологов, социальных работников по профилактике суицидов среди детей и подростков с привлечением  специалистов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Тематическая подготовка специалистов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Ежегодно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4)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Проведение анкетирования среди учащихся образовательных учреждений в целях выявлений кризисных состояний и проведение  с  ними  дальнейшей профилактической  работы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Анкетирование 150 учащихся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Ежегодно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5)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Проведение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круглого стола</w:t>
            </w:r>
            <w:r w:rsidRPr="004D1FB4">
              <w:rPr>
                <w:sz w:val="22"/>
                <w:szCs w:val="22"/>
              </w:rPr>
              <w:t xml:space="preserve">»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 представителями религии, медицины социальных служб, управления образования по  вопросу  суицидальных проявлений среди населения в т.ч.  несовершеннолетних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Проведение круглого стола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Ежегодно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6)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Размещение информации по профилактике и методах лечения алкоголизма  на информационных стендах, статья в районной газете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Снижение  потребления алкогольной  продукции на душу населения на 0,5%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Ежеквартально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7)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Подготовка психиатра-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нарко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лога на  областной базе по работе с контингентами лиц, от случая к случаю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употребляющих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 наркотические средства или  демонстрирующие признаки  наркотической зависимости, а также  с группами  риска.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Ежегодно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8)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Информирование населения об алиментарно-зависимых факторах риска и доступности  продуктов здорового  и диетического питания  через  кабинет профилактики, СМИ (публикация статей в  районной газете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Медвенские</w:t>
            </w:r>
            <w:proofErr w:type="spellEnd"/>
            <w:r w:rsidRPr="004D1FB4">
              <w:rPr>
                <w:sz w:val="22"/>
                <w:szCs w:val="22"/>
              </w:rPr>
              <w:t xml:space="preserve"> новости»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чтение лекций, проведение бесед).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jc w:val="both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стрессоустойчивости.</w:t>
            </w:r>
          </w:p>
          <w:p w:rsidR="00A32A00" w:rsidRPr="004D1FB4" w:rsidRDefault="00A32A00" w:rsidP="00A32A00">
            <w:pPr>
              <w:jc w:val="both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jc w:val="both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A32A00" w:rsidRPr="004D1FB4" w:rsidRDefault="00A32A00" w:rsidP="00A32A00">
            <w:pPr>
              <w:jc w:val="both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  <w:p w:rsidR="00A32A00" w:rsidRPr="004D1FB4" w:rsidRDefault="00A32A00" w:rsidP="00A32A00">
            <w:pPr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Организация и проведение муниципального этапа соревнований «Президентские состязания», «Президентские спортивные игры»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Проведение спортивно-массовых мероприятий, фестивалей, спартакиад среди различных слоев населения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1FB4">
              <w:rPr>
                <w:sz w:val="22"/>
                <w:szCs w:val="22"/>
              </w:rPr>
              <w:t>Создание в общеобразовательных организациях муниципального образования «Медвенского район» Курской области, расположенных в сельской местности условий для занятия физиче</w:t>
            </w:r>
            <w:r w:rsidR="001C4B91">
              <w:rPr>
                <w:sz w:val="22"/>
                <w:szCs w:val="22"/>
              </w:rPr>
              <w:t>ской культурой и спортом» в 2023-2026</w:t>
            </w:r>
            <w:r w:rsidRPr="004D1FB4">
              <w:rPr>
                <w:sz w:val="22"/>
                <w:szCs w:val="22"/>
              </w:rPr>
              <w:t xml:space="preserve"> годах.</w:t>
            </w:r>
            <w:proofErr w:type="gram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sz w:val="22"/>
                <w:szCs w:val="22"/>
              </w:rPr>
              <w:lastRenderedPageBreak/>
              <w:t>Организация и проведение районных соревнований различной направленности (легкая атлетика, волейбол, баскетбол, настольный теннис) в рамках областных спартакиад школьников.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Подготовка и проведение летней оздоровительной кампании, организованной на базе общеобразовательных организаций района.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Организация участия обучающихся школ района в профильных сменах загородных лагерей.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Медвенского района Курской области, предупреждение и пресечение фактов распития алкоголя в общественных местах, не предназначенных для его употребления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4D1FB4">
              <w:rPr>
                <w:sz w:val="22"/>
                <w:szCs w:val="22"/>
              </w:rPr>
              <w:t>контроля за</w:t>
            </w:r>
            <w:proofErr w:type="gramEnd"/>
            <w:r w:rsidRPr="004D1FB4">
              <w:rPr>
                <w:sz w:val="22"/>
                <w:szCs w:val="22"/>
              </w:rPr>
              <w:t xml:space="preserve"> ограничением торговли табачной продукцией и алкоголем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Снижение доли населения имеющего алиментарно-зависимые факторы риска развития заболеваний на 5%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</w:rPr>
              <w:t>»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2E48" w:rsidRDefault="00142E4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</w:rPr>
              <w:t>»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Главы поселений, руководители организаций, предприятий Медвенского района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МКУК «</w:t>
            </w:r>
            <w:proofErr w:type="spellStart"/>
            <w:r w:rsidRPr="004D1FB4">
              <w:rPr>
                <w:sz w:val="22"/>
                <w:szCs w:val="22"/>
              </w:rPr>
              <w:t>Межпоселенческая</w:t>
            </w:r>
            <w:proofErr w:type="spellEnd"/>
            <w:r w:rsidRPr="004D1FB4">
              <w:rPr>
                <w:sz w:val="22"/>
                <w:szCs w:val="22"/>
              </w:rPr>
              <w:t xml:space="preserve"> библиотека Медвенск</w:t>
            </w:r>
            <w:r w:rsidR="0020031A">
              <w:rPr>
                <w:sz w:val="22"/>
                <w:szCs w:val="22"/>
              </w:rPr>
              <w:t>о</w:t>
            </w:r>
            <w:r w:rsidRPr="004D1FB4">
              <w:rPr>
                <w:sz w:val="22"/>
                <w:szCs w:val="22"/>
              </w:rPr>
              <w:t>го района»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20031A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"Управление образования",</w:t>
            </w:r>
          </w:p>
          <w:p w:rsidR="00A32A00" w:rsidRPr="004D1FB4" w:rsidRDefault="0020031A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"Управление культуры "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</w:rPr>
              <w:t>»</w:t>
            </w: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АУКО «Редакция газеты «</w:t>
            </w:r>
            <w:proofErr w:type="spellStart"/>
            <w:r w:rsidRPr="004D1FB4">
              <w:rPr>
                <w:sz w:val="22"/>
                <w:szCs w:val="22"/>
              </w:rPr>
              <w:t>Медвенские</w:t>
            </w:r>
            <w:proofErr w:type="spellEnd"/>
            <w:r w:rsidRPr="004D1FB4">
              <w:rPr>
                <w:sz w:val="22"/>
                <w:szCs w:val="22"/>
              </w:rPr>
              <w:t xml:space="preserve"> новости»</w:t>
            </w: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20031A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"Управление  образования"</w:t>
            </w:r>
          </w:p>
          <w:p w:rsidR="00A32A00" w:rsidRPr="004D1FB4" w:rsidRDefault="0020031A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"Управление</w:t>
            </w:r>
            <w:r w:rsidR="00A32A00" w:rsidRPr="004D1FB4">
              <w:rPr>
                <w:sz w:val="22"/>
                <w:szCs w:val="22"/>
              </w:rPr>
              <w:t xml:space="preserve"> культуры</w:t>
            </w:r>
            <w:r w:rsidR="001C4B91">
              <w:rPr>
                <w:sz w:val="22"/>
                <w:szCs w:val="22"/>
              </w:rPr>
              <w:t>"</w:t>
            </w:r>
            <w:r w:rsidR="00A32A00" w:rsidRPr="004D1FB4">
              <w:rPr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ЦРБ</w:t>
            </w:r>
            <w:r w:rsidRPr="004D1FB4">
              <w:rPr>
                <w:sz w:val="22"/>
                <w:szCs w:val="22"/>
              </w:rPr>
              <w:t>»</w:t>
            </w: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2E48" w:rsidRDefault="00142E48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</w:t>
            </w:r>
            <w:r w:rsidR="00A32A00" w:rsidRPr="004D1FB4">
              <w:rPr>
                <w:sz w:val="22"/>
                <w:szCs w:val="22"/>
              </w:rPr>
              <w:t>Управление образования</w:t>
            </w:r>
            <w:r>
              <w:rPr>
                <w:sz w:val="22"/>
                <w:szCs w:val="22"/>
              </w:rPr>
              <w:t>"</w:t>
            </w:r>
            <w:r w:rsidR="00A32A00" w:rsidRPr="004D1FB4">
              <w:rPr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</w:t>
            </w:r>
            <w:r w:rsidR="00A32A00" w:rsidRPr="004D1FB4">
              <w:rPr>
                <w:sz w:val="22"/>
                <w:szCs w:val="22"/>
              </w:rPr>
              <w:t>Управления образования</w:t>
            </w:r>
            <w:r>
              <w:rPr>
                <w:sz w:val="22"/>
                <w:szCs w:val="22"/>
              </w:rPr>
              <w:t>"</w:t>
            </w:r>
            <w:r w:rsidR="00A32A00" w:rsidRPr="004D1FB4">
              <w:rPr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1C4B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1C4B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1C4B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1C4B91" w:rsidP="001C4B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</w:t>
            </w:r>
            <w:r w:rsidR="00A32A00" w:rsidRPr="004D1FB4">
              <w:rPr>
                <w:sz w:val="22"/>
                <w:szCs w:val="22"/>
              </w:rPr>
              <w:t>Управление образования</w:t>
            </w:r>
            <w:r>
              <w:rPr>
                <w:sz w:val="22"/>
                <w:szCs w:val="22"/>
              </w:rPr>
              <w:t>"</w:t>
            </w:r>
            <w:r w:rsidR="00A32A00" w:rsidRPr="004D1FB4">
              <w:rPr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Pr="004D1FB4" w:rsidRDefault="001C4B91" w:rsidP="001C4B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</w:t>
            </w:r>
            <w:r w:rsidRPr="004D1FB4">
              <w:rPr>
                <w:sz w:val="22"/>
                <w:szCs w:val="22"/>
              </w:rPr>
              <w:t>Управление образования</w:t>
            </w:r>
            <w:r>
              <w:rPr>
                <w:sz w:val="22"/>
                <w:szCs w:val="22"/>
              </w:rPr>
              <w:t>"</w:t>
            </w:r>
            <w:r w:rsidRPr="004D1FB4">
              <w:rPr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Pr="004D1FB4" w:rsidRDefault="001C4B91" w:rsidP="001C4B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</w:t>
            </w:r>
            <w:r w:rsidRPr="004D1FB4">
              <w:rPr>
                <w:sz w:val="22"/>
                <w:szCs w:val="22"/>
              </w:rPr>
              <w:t>Управление образования</w:t>
            </w:r>
            <w:r>
              <w:rPr>
                <w:sz w:val="22"/>
                <w:szCs w:val="22"/>
              </w:rPr>
              <w:t>"</w:t>
            </w:r>
            <w:r w:rsidRPr="004D1FB4">
              <w:rPr>
                <w:sz w:val="22"/>
                <w:szCs w:val="22"/>
              </w:rPr>
              <w:t xml:space="preserve"> </w:t>
            </w: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91" w:rsidRDefault="001C4B91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Отд. МВД России по </w:t>
            </w:r>
            <w:proofErr w:type="spellStart"/>
            <w:r w:rsidRPr="004D1FB4">
              <w:rPr>
                <w:sz w:val="22"/>
                <w:szCs w:val="22"/>
              </w:rPr>
              <w:t>Медвенскому</w:t>
            </w:r>
            <w:proofErr w:type="spellEnd"/>
            <w:r w:rsidRPr="004D1FB4">
              <w:rPr>
                <w:sz w:val="22"/>
                <w:szCs w:val="22"/>
              </w:rPr>
              <w:t xml:space="preserve"> району Курской области, главы поселений Медвенского района Курской области</w:t>
            </w: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2A00" w:rsidRPr="004D1FB4" w:rsidRDefault="00A32A00" w:rsidP="00A32A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Отд. МВД России по </w:t>
            </w:r>
            <w:proofErr w:type="spellStart"/>
            <w:r w:rsidRPr="004D1FB4">
              <w:rPr>
                <w:sz w:val="22"/>
                <w:szCs w:val="22"/>
              </w:rPr>
              <w:t>Медвенскому</w:t>
            </w:r>
            <w:proofErr w:type="spellEnd"/>
            <w:r w:rsidRPr="004D1FB4">
              <w:rPr>
                <w:sz w:val="22"/>
                <w:szCs w:val="22"/>
              </w:rPr>
              <w:t xml:space="preserve"> району Курской области, главы поселений Медвенского района Курской области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Постоянно </w:t>
            </w:r>
          </w:p>
        </w:tc>
      </w:tr>
      <w:tr w:rsidR="00A32A00" w:rsidRPr="004D1FB4" w:rsidTr="00A32A00">
        <w:trPr>
          <w:trHeight w:val="1"/>
        </w:trPr>
        <w:tc>
          <w:tcPr>
            <w:tcW w:w="14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b/>
                <w:bCs/>
                <w:sz w:val="22"/>
                <w:szCs w:val="22"/>
              </w:rPr>
              <w:lastRenderedPageBreak/>
              <w:t>4</w:t>
            </w:r>
            <w:r w:rsidR="00871465">
              <w:rPr>
                <w:b/>
                <w:bCs/>
                <w:sz w:val="22"/>
                <w:szCs w:val="22"/>
              </w:rPr>
              <w:t xml:space="preserve">) </w:t>
            </w: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снижению смертности от болезней системы кровообращения.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Смертность от  болезней системы  кровообращения на 100 тыс. населения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Факт: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2020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г.-135/836,6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г.-150/910,5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г.-112/711,6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течение всего периода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2)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Проведение  отбора и направление 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пациентов в БМУ КОКБ для  проведения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коронарографии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ТБКА.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Уменьшение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повторных инфарктов на 20%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Постоянно </w:t>
            </w:r>
          </w:p>
        </w:tc>
      </w:tr>
      <w:tr w:rsidR="00A32A00" w:rsidRPr="004D1FB4" w:rsidTr="00A32A00">
        <w:trPr>
          <w:trHeight w:val="303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3)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Обеспечить 100% 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госпитали-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зацию</w:t>
            </w:r>
            <w:proofErr w:type="spellEnd"/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больных с ОНМК в Медвенское ПСО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Снижение  смертности от  ОНМК на 2%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Постоянно</w:t>
            </w:r>
          </w:p>
        </w:tc>
      </w:tr>
      <w:tr w:rsidR="00A32A00" w:rsidRPr="004D1FB4" w:rsidTr="00A32A00">
        <w:trPr>
          <w:trHeight w:val="1"/>
        </w:trPr>
        <w:tc>
          <w:tcPr>
            <w:tcW w:w="14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871465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5)</w:t>
            </w:r>
            <w:r w:rsidR="00A32A00" w:rsidRPr="004D1FB4">
              <w:rPr>
                <w:b/>
                <w:bCs/>
                <w:sz w:val="22"/>
                <w:szCs w:val="22"/>
              </w:rPr>
              <w:t xml:space="preserve"> </w:t>
            </w:r>
            <w:r w:rsidR="00A32A00"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снижению смертности от новообразований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Смертность от новообразований, в том  числе злокачественных,  на 100 тыс. населения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За 2020 г.- 44 чел./272,6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г.-36/224,7</w:t>
            </w:r>
            <w:r w:rsidRPr="004D1FB4">
              <w:rPr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г.-44/279,5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Повышение  мотивации  населения к посещению  смотровых  кабинетов, профилактических  осмотров,  прохождению плановых флюорографических  обследований  путём  тиражирования и распространения среди населения памяток, чтение лекций, проведение бесед,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Круглых столов</w:t>
            </w:r>
            <w:r w:rsidRPr="004D1FB4">
              <w:rPr>
                <w:sz w:val="22"/>
                <w:szCs w:val="22"/>
              </w:rPr>
              <w:t xml:space="preserve">»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и др.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Исполнение  плана  диспансеризации отдельных  групп  населения не  менее 95%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Постоянно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2)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Проведение 4-х тематических семинаров с мед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аботниками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ФАП, врачами  по 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онконастороженности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Подготовить 50 медицинских работников.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Ежеквартально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3)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Повышение информирован-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ности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 населения о первых симптомах злокачественных новообразований (лекции, беседы, публикации  в  рай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азете, памятки для населения)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Увеличение доли больных с впервые  установленным  диагнозом злокачественных новообразований 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sz w:val="22"/>
                <w:szCs w:val="22"/>
                <w:lang w:val="en-US"/>
              </w:rPr>
              <w:t>I-</w:t>
            </w:r>
            <w:proofErr w:type="gramStart"/>
            <w:r w:rsidRPr="004D1FB4">
              <w:rPr>
                <w:sz w:val="22"/>
                <w:szCs w:val="22"/>
                <w:lang w:val="en-US"/>
              </w:rPr>
              <w:t xml:space="preserve">II 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. на 9%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течение всего периода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4)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Добиться  100% охвата маммографией  и лабораторным обследованием (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Са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, ПСА)  подлежащих контингентов в рамках диспансеризации определённых гру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пп взр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ослого населения.</w:t>
            </w:r>
          </w:p>
        </w:tc>
        <w:tc>
          <w:tcPr>
            <w:tcW w:w="22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Увеличение доли больных с впервые в жизни установленным диагнозом злокачественного новообразования в 1-2 ст. на 2%.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Постоянно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32A00" w:rsidRPr="004D1FB4" w:rsidTr="00A32A00">
        <w:trPr>
          <w:trHeight w:val="1"/>
        </w:trPr>
        <w:tc>
          <w:tcPr>
            <w:tcW w:w="14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b/>
                <w:bCs/>
                <w:sz w:val="22"/>
                <w:szCs w:val="22"/>
              </w:rPr>
              <w:t>6</w:t>
            </w:r>
            <w:r w:rsidR="00A62EB2">
              <w:rPr>
                <w:b/>
                <w:bCs/>
                <w:sz w:val="22"/>
                <w:szCs w:val="22"/>
              </w:rPr>
              <w:t>)</w:t>
            </w: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снижению смертности от туберкулёза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Смертность  от  туберкулёза на 100 тыс. населения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Факт: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   За 2020 год-1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  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год-0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  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год-1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lastRenderedPageBreak/>
              <w:t xml:space="preserve">1)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Обеспечивать максимальный охват населения осмотрами на туберкулёз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Охват  населения проф. осмотрами на  туберкулёз 85%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Ежегодно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2) Организация </w:t>
            </w:r>
            <w:proofErr w:type="gramStart"/>
            <w:r w:rsidRPr="004D1FB4">
              <w:rPr>
                <w:sz w:val="22"/>
                <w:szCs w:val="22"/>
              </w:rPr>
              <w:t>плановой</w:t>
            </w:r>
            <w:proofErr w:type="gramEnd"/>
            <w:r w:rsidRPr="004D1FB4">
              <w:rPr>
                <w:sz w:val="22"/>
                <w:szCs w:val="22"/>
              </w:rPr>
              <w:t xml:space="preserve"> работы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в районе передвижного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флюорографа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ОПТД для обследования маломобильных и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социальнодезориентированных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граждан.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sz w:val="22"/>
                <w:szCs w:val="22"/>
                <w:lang w:val="en-US"/>
              </w:rPr>
              <w:t xml:space="preserve">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раз в год сентябрь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3)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Проведение клинического разбора запущенных случаев туберкулёза с принятием управленческих решений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Снижение смертности от  туберкулёза.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Ежеквартально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4)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индивидуального контроля медицинскими работниками ФАП за больными туберкулёзом, находящимися  на амбулаторном лечении, с предоставлением  ежеквартального отчёта в туб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к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абинет ЦРБ.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Снижение уровня заболеваемости  населения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Ежеквартально </w:t>
            </w:r>
          </w:p>
        </w:tc>
      </w:tr>
      <w:tr w:rsidR="00A32A00" w:rsidRPr="004D1FB4" w:rsidTr="00A32A00">
        <w:trPr>
          <w:trHeight w:val="1"/>
        </w:trPr>
        <w:tc>
          <w:tcPr>
            <w:tcW w:w="14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b/>
                <w:bCs/>
                <w:sz w:val="22"/>
                <w:szCs w:val="22"/>
              </w:rPr>
              <w:t>7</w:t>
            </w:r>
            <w:r w:rsidR="00A62EB2">
              <w:rPr>
                <w:b/>
                <w:bCs/>
                <w:sz w:val="22"/>
                <w:szCs w:val="22"/>
              </w:rPr>
              <w:t>)</w:t>
            </w: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снижению смертности от дорожного травматизма</w:t>
            </w:r>
          </w:p>
        </w:tc>
      </w:tr>
      <w:tr w:rsidR="00062D87" w:rsidRPr="004D1FB4" w:rsidTr="0066470F">
        <w:trPr>
          <w:trHeight w:val="1518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D87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Смертность от ДТП  на 100 тыс. </w:t>
            </w: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Факт:</w:t>
            </w: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За 2020 год-5чел./30,9</w:t>
            </w: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За 2021 год-3/18,7  </w:t>
            </w: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За 2022 год-3/19,0</w:t>
            </w: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2.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Доля 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доезда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бригады скорой помощи до  места происшествия 20 минут</w:t>
            </w: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Факт: за  2020 год-100%</w:t>
            </w: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           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год-100%</w:t>
            </w: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           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год-100%</w:t>
            </w:r>
          </w:p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1FB4">
              <w:rPr>
                <w:sz w:val="22"/>
                <w:szCs w:val="22"/>
              </w:rPr>
              <w:t>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Обеспечивать  100%  охват госпитализации  взрослого  населения с  сочетанными травмами  в 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травмоцентры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2-го и 1-го  уровня.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2D87" w:rsidRPr="004D1FB4" w:rsidRDefault="00062D87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Снижение   внутрибольничной летальности среди  пациентов </w:t>
            </w:r>
            <w:proofErr w:type="spellStart"/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травматологическо-го</w:t>
            </w:r>
            <w:proofErr w:type="spellEnd"/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профиля до 0,6%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2D87" w:rsidRPr="00062D87" w:rsidRDefault="00062D87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</w:rPr>
              <w:t>«КГССМП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2D87" w:rsidRPr="00062D87" w:rsidRDefault="00062D87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течение всего периода</w:t>
            </w:r>
          </w:p>
        </w:tc>
      </w:tr>
      <w:tr w:rsidR="00A32A00" w:rsidRPr="004D1FB4" w:rsidTr="00A32A00">
        <w:trPr>
          <w:trHeight w:val="1465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062D87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2A00" w:rsidRPr="004D1FB4">
              <w:rPr>
                <w:sz w:val="22"/>
                <w:szCs w:val="22"/>
              </w:rPr>
              <w:t xml:space="preserve">) </w:t>
            </w:r>
            <w:r w:rsidR="00A32A00" w:rsidRPr="004D1FB4">
              <w:rPr>
                <w:rFonts w:ascii="Times New Roman CYR" w:hAnsi="Times New Roman CYR" w:cs="Times New Roman CYR"/>
                <w:sz w:val="22"/>
                <w:szCs w:val="22"/>
              </w:rPr>
              <w:t>Проведение  в  образовательных  организациях мероприятий, направленных на  снижение дорожно-транспортного травматизма детей и подростков.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Формирование  среди  учащихся навыков поведения во  внешней  среде,  сокращение уличного  травматизма.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</w:rPr>
              <w:t>»</w:t>
            </w:r>
          </w:p>
          <w:p w:rsidR="001C4B91" w:rsidRDefault="001C4B91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</w:p>
          <w:p w:rsidR="00A32A00" w:rsidRPr="004D1FB4" w:rsidRDefault="001C4B91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</w:t>
            </w:r>
            <w:r w:rsidR="00A32A00" w:rsidRPr="004D1FB4">
              <w:rPr>
                <w:sz w:val="22"/>
                <w:szCs w:val="22"/>
              </w:rPr>
              <w:t xml:space="preserve">Управление образования </w:t>
            </w:r>
            <w:r>
              <w:rPr>
                <w:sz w:val="22"/>
                <w:szCs w:val="22"/>
              </w:rPr>
              <w:t>"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Отд. МВД  России по </w:t>
            </w:r>
            <w:proofErr w:type="spellStart"/>
            <w:r w:rsidRPr="004D1FB4">
              <w:rPr>
                <w:sz w:val="22"/>
                <w:szCs w:val="22"/>
              </w:rPr>
              <w:t>Медвенскому</w:t>
            </w:r>
            <w:proofErr w:type="spellEnd"/>
            <w:r w:rsidRPr="004D1FB4">
              <w:rPr>
                <w:sz w:val="22"/>
                <w:szCs w:val="22"/>
              </w:rPr>
              <w:t xml:space="preserve"> району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sz w:val="22"/>
                <w:szCs w:val="22"/>
                <w:lang w:val="en-US"/>
              </w:rPr>
              <w:t xml:space="preserve">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раза в год</w:t>
            </w:r>
          </w:p>
        </w:tc>
      </w:tr>
      <w:tr w:rsidR="00A32A00" w:rsidRPr="004D1FB4" w:rsidTr="00A32A00">
        <w:trPr>
          <w:trHeight w:val="1"/>
        </w:trPr>
        <w:tc>
          <w:tcPr>
            <w:tcW w:w="14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b/>
                <w:bCs/>
                <w:sz w:val="22"/>
                <w:szCs w:val="22"/>
              </w:rPr>
              <w:t>8</w:t>
            </w:r>
            <w:r w:rsidR="00A62EB2">
              <w:rPr>
                <w:b/>
                <w:bCs/>
                <w:sz w:val="22"/>
                <w:szCs w:val="22"/>
              </w:rPr>
              <w:t>)</w:t>
            </w: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снижению смертности от болезней органов дыхания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Смертность от  болезни органов дыхания на 100 тыс. населения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За 2020 г.-20 чел./123,9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 -33/206,0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г.-29/184,2</w:t>
            </w:r>
            <w:r w:rsidRPr="004D1F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Ежеквартальный анализ структуры заболеваемости  и смертности населения от БОД с формированием отчёта гл. терапевту области и КУЗОТ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МИАЦ</w:t>
            </w:r>
            <w:r w:rsidRPr="004D1FB4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Ежеквартально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2)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Активация работы по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информированности населения о вреде курения  табаком и способах его преодоления (статьи и социальная реклама) в районной газете, чтение лекций, выпуск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санбюллетеней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, тиражирование  и  распространение среди  населения памяток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Увеличение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информированности населения о вреде курения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Постоянно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3)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Осуществлять  постоянный 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контроль за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 надлежащим  диспансерным  наблюдением пациентов с заболеваниями органов  дыхания.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Снижение смертности населения от БОД ежегодно на 1%.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Постоянно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4)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Ежегодный  охват  вакцинацией против  гриппа  не  менее 20% населения  района.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Снижение заболеваемости смертности населения от  гриппозных  пневмоний на 2%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32A00" w:rsidRPr="004D1FB4" w:rsidTr="00A32A00">
        <w:trPr>
          <w:trHeight w:val="1"/>
        </w:trPr>
        <w:tc>
          <w:tcPr>
            <w:tcW w:w="14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b/>
                <w:bCs/>
                <w:sz w:val="22"/>
                <w:szCs w:val="22"/>
              </w:rPr>
              <w:t>9</w:t>
            </w:r>
            <w:r w:rsidR="00A62EB2">
              <w:rPr>
                <w:b/>
                <w:bCs/>
                <w:sz w:val="22"/>
                <w:szCs w:val="22"/>
              </w:rPr>
              <w:t xml:space="preserve">) </w:t>
            </w: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снижению смертности от болезней органов пищеварения.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Смертность от  болезни   органов  пищеварения  на 100 тыс. населения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За 2020 год- 11 чел./69,8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 -</w:t>
            </w:r>
            <w:r w:rsidRPr="004D1FB4">
              <w:rPr>
                <w:sz w:val="22"/>
                <w:szCs w:val="22"/>
              </w:rPr>
              <w:t xml:space="preserve">  10/62,4 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г. -14/88,9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Ежеквартальный анализ  структуры  заболеваемости и  смертности населения от БОП с формированием отчета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гл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.т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ерапету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области и КУЗОТ </w:t>
            </w:r>
            <w:r w:rsidRPr="004D1FB4">
              <w:rPr>
                <w:sz w:val="22"/>
                <w:szCs w:val="22"/>
              </w:rPr>
              <w:t>«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МИАЦ</w:t>
            </w:r>
            <w:r w:rsidRPr="004D1FB4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Ежеквартально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2)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по формированию здорового образа жизни.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Постоянно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3)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постоянного 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контроля за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надлежащим диспансерным наблюдением пациентов с БОП.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Снижение смертности населения от БОП на 3%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Постоянно </w:t>
            </w:r>
          </w:p>
        </w:tc>
      </w:tr>
      <w:tr w:rsidR="00A32A00" w:rsidRPr="004D1FB4" w:rsidTr="00A32A00">
        <w:trPr>
          <w:trHeight w:val="1"/>
        </w:trPr>
        <w:tc>
          <w:tcPr>
            <w:tcW w:w="14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b/>
                <w:bCs/>
                <w:sz w:val="22"/>
                <w:szCs w:val="22"/>
              </w:rPr>
              <w:t>10</w:t>
            </w:r>
            <w:r w:rsidR="00A62EB2">
              <w:rPr>
                <w:b/>
                <w:bCs/>
                <w:sz w:val="22"/>
                <w:szCs w:val="22"/>
              </w:rPr>
              <w:t>)</w:t>
            </w:r>
            <w:r w:rsidRPr="004D1F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Мероприятия по снижению смертности от некоторых инфекционных заболеваний.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41644C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>1.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Смертность от некоторых инфекционных и паразитарных болезней на 100 тыс. населения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Факт: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За  2020 год -1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lastRenderedPageBreak/>
              <w:t xml:space="preserve">     2021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год -0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     2022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год- 1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lastRenderedPageBreak/>
              <w:t xml:space="preserve">1)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Скрининг населения района на инфицирование вирусными гепатитами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В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, С 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 формированием регистра больных вирусными гепатитами.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Снижение доли носителей вирусных гепатитов и увеличение доли больных вирусными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гепатитами в неактивной стадии процесса на 10-15%. Ра</w:t>
            </w:r>
            <w:r w:rsidR="00A62EB2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нее начало противовирусной терапии с увеличением эффективности лечения на 20-35%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В течение всего периода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2)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Строгое соблюдение национального календаря профилактических прививок (исполнение приказа МЗ РФ № 125 Н).</w:t>
            </w:r>
          </w:p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Постоянно </w:t>
            </w:r>
          </w:p>
        </w:tc>
      </w:tr>
      <w:tr w:rsidR="00A32A00" w:rsidRPr="004D1FB4" w:rsidTr="00A32A00">
        <w:trPr>
          <w:trHeight w:val="1"/>
        </w:trPr>
        <w:tc>
          <w:tcPr>
            <w:tcW w:w="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1FB4">
              <w:rPr>
                <w:sz w:val="22"/>
                <w:szCs w:val="22"/>
              </w:rPr>
              <w:t xml:space="preserve">3)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постоянного контроля за работой комиссии по </w:t>
            </w:r>
            <w:proofErr w:type="spell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медотводам</w:t>
            </w:r>
            <w:proofErr w:type="spell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проф. прививок, планированием и своевременным выполнением проф</w:t>
            </w:r>
            <w:proofErr w:type="gramStart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.п</w:t>
            </w:r>
            <w:proofErr w:type="gramEnd"/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рививок.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rPr>
                <w:sz w:val="22"/>
                <w:szCs w:val="22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ОБУЗ </w:t>
            </w:r>
            <w:r w:rsidRPr="004D1FB4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D1FB4">
              <w:rPr>
                <w:sz w:val="22"/>
                <w:szCs w:val="22"/>
              </w:rPr>
              <w:t>Медвенская</w:t>
            </w:r>
            <w:proofErr w:type="spellEnd"/>
            <w:r w:rsidRPr="004D1FB4">
              <w:rPr>
                <w:sz w:val="22"/>
                <w:szCs w:val="22"/>
              </w:rPr>
              <w:t xml:space="preserve"> </w:t>
            </w: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>ЦРБ</w:t>
            </w:r>
            <w:r w:rsidRPr="004D1FB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2A00" w:rsidRPr="004D1FB4" w:rsidRDefault="00A32A00" w:rsidP="00A32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1FB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Постоянно </w:t>
            </w:r>
          </w:p>
        </w:tc>
      </w:tr>
      <w:tr w:rsidR="00A62EB2" w:rsidRPr="004D1FB4" w:rsidTr="00AE22C3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EB2" w:rsidRPr="004D1FB4" w:rsidRDefault="00A62EB2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EB2" w:rsidRPr="00A62EB2" w:rsidRDefault="00A62EB2" w:rsidP="00A62E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B2956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A62EB2">
              <w:rPr>
                <w:b/>
                <w:bCs/>
                <w:sz w:val="22"/>
                <w:szCs w:val="22"/>
              </w:rPr>
              <w:t>Мероприятия по укреплению общественного здоровья населения в области образования</w:t>
            </w:r>
          </w:p>
        </w:tc>
      </w:tr>
      <w:tr w:rsidR="00AE22C3" w:rsidRPr="004D1FB4" w:rsidTr="00AE22C3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E22C3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DF6BC3">
              <w:rPr>
                <w:sz w:val="24"/>
                <w:szCs w:val="24"/>
              </w:rPr>
              <w:t>ценностных</w:t>
            </w:r>
            <w:proofErr w:type="gramEnd"/>
            <w:r w:rsidRPr="00DF6BC3">
              <w:rPr>
                <w:sz w:val="24"/>
                <w:szCs w:val="24"/>
              </w:rPr>
              <w:t xml:space="preserve">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ориентаций на ЗОЖ </w:t>
            </w:r>
            <w:proofErr w:type="gramStart"/>
            <w:r w:rsidRPr="00DF6BC3">
              <w:rPr>
                <w:sz w:val="24"/>
                <w:szCs w:val="24"/>
              </w:rPr>
              <w:t>среди</w:t>
            </w:r>
            <w:proofErr w:type="gramEnd"/>
            <w:r w:rsidRPr="00DF6BC3">
              <w:rPr>
                <w:sz w:val="24"/>
                <w:szCs w:val="24"/>
              </w:rPr>
              <w:t xml:space="preserve">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детей</w:t>
            </w:r>
            <w:proofErr w:type="gramStart"/>
            <w:r w:rsidRPr="00DF6BC3">
              <w:rPr>
                <w:sz w:val="24"/>
                <w:szCs w:val="24"/>
              </w:rPr>
              <w:t xml:space="preserve"> ,</w:t>
            </w:r>
            <w:proofErr w:type="gramEnd"/>
            <w:r w:rsidRPr="00DF6BC3">
              <w:rPr>
                <w:sz w:val="24"/>
                <w:szCs w:val="24"/>
              </w:rPr>
              <w:t xml:space="preserve"> педагогов, родителей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Работа  с  учащимися,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F6BC3">
              <w:rPr>
                <w:sz w:val="24"/>
                <w:szCs w:val="24"/>
              </w:rPr>
              <w:t xml:space="preserve">родителями  (законными </w:t>
            </w:r>
            <w:proofErr w:type="gramEnd"/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представителями),  педагогическим  составом  по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пропаганде  ЗОЖ  и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профилактике  </w:t>
            </w:r>
            <w:proofErr w:type="gramStart"/>
            <w:r w:rsidRPr="00DF6BC3">
              <w:rPr>
                <w:sz w:val="24"/>
                <w:szCs w:val="24"/>
              </w:rPr>
              <w:t>хронических</w:t>
            </w:r>
            <w:proofErr w:type="gramEnd"/>
            <w:r w:rsidRPr="00DF6BC3">
              <w:rPr>
                <w:sz w:val="24"/>
                <w:szCs w:val="24"/>
              </w:rPr>
              <w:t xml:space="preserve">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неинфекционных заболеваний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Сформированность ценностных ориентации по ведению ЗОЖ у 70% выпускников</w:t>
            </w:r>
          </w:p>
          <w:p w:rsidR="00AE22C3" w:rsidRPr="00DF6BC3" w:rsidRDefault="00AE22C3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педагогов и родителей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32A00">
            <w:pPr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Постоянно</w:t>
            </w:r>
          </w:p>
        </w:tc>
      </w:tr>
      <w:tr w:rsidR="00AE22C3" w:rsidRPr="004D1FB4" w:rsidTr="00AE22C3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A62EB2" w:rsidRDefault="00AE22C3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Беседы, лекции, классные часы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о  пагубном  влиянии  </w:t>
            </w:r>
            <w:proofErr w:type="gramStart"/>
            <w:r w:rsidRPr="00DF6BC3">
              <w:rPr>
                <w:sz w:val="24"/>
                <w:szCs w:val="24"/>
              </w:rPr>
              <w:t>вредных</w:t>
            </w:r>
            <w:proofErr w:type="gramEnd"/>
            <w:r w:rsidRPr="00DF6BC3">
              <w:rPr>
                <w:sz w:val="24"/>
                <w:szCs w:val="24"/>
              </w:rPr>
              <w:t xml:space="preserve">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F6BC3">
              <w:rPr>
                <w:sz w:val="24"/>
                <w:szCs w:val="24"/>
              </w:rPr>
              <w:t>привычек  (</w:t>
            </w:r>
            <w:proofErr w:type="spellStart"/>
            <w:r w:rsidRPr="00DF6BC3">
              <w:rPr>
                <w:sz w:val="24"/>
                <w:szCs w:val="24"/>
              </w:rPr>
              <w:t>табакокурении</w:t>
            </w:r>
            <w:proofErr w:type="spellEnd"/>
            <w:r w:rsidRPr="00DF6BC3">
              <w:rPr>
                <w:sz w:val="24"/>
                <w:szCs w:val="24"/>
              </w:rPr>
              <w:t xml:space="preserve">, </w:t>
            </w:r>
            <w:proofErr w:type="gramEnd"/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F6BC3">
              <w:rPr>
                <w:sz w:val="24"/>
                <w:szCs w:val="24"/>
              </w:rPr>
              <w:t>потреблении</w:t>
            </w:r>
            <w:proofErr w:type="gramEnd"/>
            <w:r w:rsidRPr="00DF6BC3">
              <w:rPr>
                <w:sz w:val="24"/>
                <w:szCs w:val="24"/>
              </w:rPr>
              <w:t xml:space="preserve">  алкоголя,  </w:t>
            </w:r>
            <w:proofErr w:type="spellStart"/>
            <w:r w:rsidRPr="00DF6BC3">
              <w:rPr>
                <w:sz w:val="24"/>
                <w:szCs w:val="24"/>
              </w:rPr>
              <w:t>нарко</w:t>
            </w:r>
            <w:proofErr w:type="spellEnd"/>
            <w:r w:rsidRPr="00DF6BC3">
              <w:rPr>
                <w:sz w:val="24"/>
                <w:szCs w:val="24"/>
              </w:rPr>
              <w:t>-тиков, неправильное питание)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F6BC3">
              <w:rPr>
                <w:sz w:val="24"/>
                <w:szCs w:val="24"/>
              </w:rPr>
              <w:t>Сформированность</w:t>
            </w:r>
            <w:proofErr w:type="spellEnd"/>
            <w:r w:rsidRPr="00DF6BC3">
              <w:rPr>
                <w:sz w:val="24"/>
                <w:szCs w:val="24"/>
              </w:rPr>
              <w:t xml:space="preserve"> стойкого отказа от вредных привычек у 70% выпускников</w:t>
            </w:r>
          </w:p>
          <w:p w:rsidR="00AE22C3" w:rsidRPr="00DF6BC3" w:rsidRDefault="00AE22C3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32A00">
            <w:pPr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МКУ "Управление образования"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Постоянно</w:t>
            </w:r>
          </w:p>
        </w:tc>
      </w:tr>
      <w:tr w:rsidR="00AE22C3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E22C3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Увеличение доли детей,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lastRenderedPageBreak/>
              <w:t xml:space="preserve">занимающихся физической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активностью.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lastRenderedPageBreak/>
              <w:t xml:space="preserve">Укрепление  здоровья  детей,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развитие  </w:t>
            </w:r>
            <w:proofErr w:type="gramStart"/>
            <w:r w:rsidRPr="00DF6BC3">
              <w:rPr>
                <w:sz w:val="24"/>
                <w:szCs w:val="24"/>
              </w:rPr>
              <w:t>массовой</w:t>
            </w:r>
            <w:proofErr w:type="gramEnd"/>
            <w:r w:rsidRPr="00DF6BC3">
              <w:rPr>
                <w:sz w:val="24"/>
                <w:szCs w:val="24"/>
              </w:rPr>
              <w:t xml:space="preserve">  физкультурно-оздоровительной </w:t>
            </w:r>
            <w:r w:rsidRPr="00DF6BC3">
              <w:rPr>
                <w:sz w:val="24"/>
                <w:szCs w:val="24"/>
              </w:rPr>
              <w:lastRenderedPageBreak/>
              <w:t xml:space="preserve">работы </w:t>
            </w:r>
          </w:p>
          <w:p w:rsidR="00AE22C3" w:rsidRPr="00DF6BC3" w:rsidRDefault="00AE22C3" w:rsidP="00AE2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среди детей и подростков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AE22C3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lastRenderedPageBreak/>
              <w:t>Активная физичес</w:t>
            </w:r>
            <w:r w:rsidR="000341AE">
              <w:rPr>
                <w:sz w:val="24"/>
                <w:szCs w:val="24"/>
              </w:rPr>
              <w:t xml:space="preserve">кая активность не </w:t>
            </w:r>
            <w:r w:rsidR="000341AE">
              <w:rPr>
                <w:sz w:val="24"/>
                <w:szCs w:val="24"/>
              </w:rPr>
              <w:lastRenderedPageBreak/>
              <w:t>менее чем у 75</w:t>
            </w:r>
            <w:r w:rsidRPr="00DF6BC3">
              <w:rPr>
                <w:sz w:val="24"/>
                <w:szCs w:val="24"/>
              </w:rPr>
              <w:t xml:space="preserve"> %</w:t>
            </w:r>
            <w:r w:rsidR="00B7124F" w:rsidRPr="00DF6BC3">
              <w:rPr>
                <w:sz w:val="24"/>
                <w:szCs w:val="24"/>
              </w:rPr>
              <w:t>учащихся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B7124F" w:rsidP="00A32A00">
            <w:pPr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B7124F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Весь период</w:t>
            </w:r>
          </w:p>
        </w:tc>
      </w:tr>
      <w:tr w:rsidR="00AE22C3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B7124F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Укрепление здоровья  детского населения, профилактика детского травматизма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B7124F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Организация и проведение летней оздоровительной кампании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0341AE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не менее 75</w:t>
            </w:r>
            <w:r w:rsidR="00B7124F" w:rsidRPr="00DF6BC3">
              <w:rPr>
                <w:sz w:val="24"/>
                <w:szCs w:val="24"/>
              </w:rPr>
              <w:t>% детского населения активными формами отдыха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B7124F" w:rsidP="00A32A00">
            <w:pPr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МКУ "Управление образования"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B7124F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Весь период</w:t>
            </w:r>
          </w:p>
        </w:tc>
      </w:tr>
      <w:tr w:rsidR="00AE22C3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124F" w:rsidRPr="00DF6BC3" w:rsidRDefault="00B7124F" w:rsidP="00B7124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Формирование навыков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безопасного поведения,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DF6BC3">
              <w:rPr>
                <w:sz w:val="24"/>
                <w:szCs w:val="24"/>
              </w:rPr>
              <w:t>детского</w:t>
            </w:r>
            <w:proofErr w:type="gramEnd"/>
            <w:r w:rsidRPr="00DF6BC3">
              <w:rPr>
                <w:sz w:val="24"/>
                <w:szCs w:val="24"/>
              </w:rPr>
              <w:t xml:space="preserve">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дорожно-транспортного </w:t>
            </w:r>
          </w:p>
          <w:p w:rsidR="00AE22C3" w:rsidRPr="00DF6BC3" w:rsidRDefault="00B7124F" w:rsidP="00B7124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травматизма среди детей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Организация  и  проведение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профилактических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мероприятий,  направленных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на  повышение  безопасности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дорожного  движения,  в  том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F6BC3">
              <w:rPr>
                <w:sz w:val="24"/>
                <w:szCs w:val="24"/>
              </w:rPr>
              <w:t>числе</w:t>
            </w:r>
            <w:proofErr w:type="gramEnd"/>
            <w:r w:rsidRPr="00DF6BC3">
              <w:rPr>
                <w:sz w:val="24"/>
                <w:szCs w:val="24"/>
              </w:rPr>
              <w:t xml:space="preserve">  среди  учащихся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образовательных учреждений: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-  проведение  </w:t>
            </w:r>
            <w:proofErr w:type="gramStart"/>
            <w:r w:rsidRPr="00DF6BC3">
              <w:rPr>
                <w:sz w:val="24"/>
                <w:szCs w:val="24"/>
              </w:rPr>
              <w:t>муниципального</w:t>
            </w:r>
            <w:proofErr w:type="gramEnd"/>
            <w:r w:rsidRPr="00DF6BC3">
              <w:rPr>
                <w:sz w:val="24"/>
                <w:szCs w:val="24"/>
              </w:rPr>
              <w:t xml:space="preserve">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конкурса  юных  инспекторов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дорожного  движения 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«Безопасное колесо»;</w:t>
            </w:r>
          </w:p>
          <w:p w:rsidR="00B7124F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-  проведение </w:t>
            </w:r>
          </w:p>
          <w:p w:rsidR="00AE22C3" w:rsidRPr="00DF6BC3" w:rsidRDefault="00B7124F" w:rsidP="00B7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профилактической  акции "Внимание</w:t>
            </w:r>
            <w:proofErr w:type="gramStart"/>
            <w:r w:rsidRPr="00DF6BC3">
              <w:rPr>
                <w:sz w:val="24"/>
                <w:szCs w:val="24"/>
              </w:rPr>
              <w:t xml:space="preserve"> ,</w:t>
            </w:r>
            <w:proofErr w:type="gramEnd"/>
            <w:r w:rsidRPr="00DF6BC3">
              <w:rPr>
                <w:sz w:val="24"/>
                <w:szCs w:val="24"/>
              </w:rPr>
              <w:t xml:space="preserve"> дети!"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0341AE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 не менее 5</w:t>
            </w:r>
            <w:r w:rsidR="00B7124F" w:rsidRPr="00DF6BC3">
              <w:rPr>
                <w:sz w:val="24"/>
                <w:szCs w:val="24"/>
              </w:rPr>
              <w:t>0% учащихся школ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B7124F" w:rsidP="00A32A00">
            <w:pPr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C3" w:rsidRPr="00DF6BC3" w:rsidRDefault="00B7124F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Весь период</w:t>
            </w:r>
          </w:p>
        </w:tc>
      </w:tr>
      <w:tr w:rsidR="00DF6BC3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DF6BC3" w:rsidRDefault="00DF6BC3" w:rsidP="00B7124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Укрепление здоровья детского </w:t>
            </w:r>
          </w:p>
          <w:p w:rsidR="00DF6BC3" w:rsidRPr="00DF6BC3" w:rsidRDefault="00DF6BC3" w:rsidP="00B7124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населения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DF6BC3" w:rsidRDefault="00DF6BC3" w:rsidP="00DF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Организация  </w:t>
            </w:r>
            <w:proofErr w:type="gramStart"/>
            <w:r w:rsidRPr="00DF6BC3">
              <w:rPr>
                <w:sz w:val="24"/>
                <w:szCs w:val="24"/>
              </w:rPr>
              <w:t>качественного</w:t>
            </w:r>
            <w:proofErr w:type="gramEnd"/>
            <w:r w:rsidRPr="00DF6BC3">
              <w:rPr>
                <w:sz w:val="24"/>
                <w:szCs w:val="24"/>
              </w:rPr>
              <w:t xml:space="preserve"> </w:t>
            </w:r>
          </w:p>
          <w:p w:rsidR="00DF6BC3" w:rsidRPr="00DF6BC3" w:rsidRDefault="00DF6BC3" w:rsidP="00DF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горячего  питания  </w:t>
            </w:r>
            <w:proofErr w:type="gramStart"/>
            <w:r w:rsidRPr="00DF6BC3">
              <w:rPr>
                <w:sz w:val="24"/>
                <w:szCs w:val="24"/>
              </w:rPr>
              <w:t>в</w:t>
            </w:r>
            <w:proofErr w:type="gramEnd"/>
            <w:r w:rsidRPr="00DF6BC3">
              <w:rPr>
                <w:sz w:val="24"/>
                <w:szCs w:val="24"/>
              </w:rPr>
              <w:t xml:space="preserve"> </w:t>
            </w:r>
          </w:p>
          <w:p w:rsidR="00DF6BC3" w:rsidRPr="00DF6BC3" w:rsidRDefault="00DF6BC3" w:rsidP="00DF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образовательных  </w:t>
            </w:r>
            <w:proofErr w:type="gramStart"/>
            <w:r w:rsidRPr="00DF6BC3">
              <w:rPr>
                <w:sz w:val="24"/>
                <w:szCs w:val="24"/>
              </w:rPr>
              <w:t>организациях</w:t>
            </w:r>
            <w:proofErr w:type="gramEnd"/>
            <w:r w:rsidRPr="00DF6BC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DF6BC3" w:rsidRDefault="00DF6BC3" w:rsidP="00DF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Выполнение </w:t>
            </w:r>
          </w:p>
          <w:p w:rsidR="00DF6BC3" w:rsidRPr="00DF6BC3" w:rsidRDefault="00DF6BC3" w:rsidP="00DF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натуральных </w:t>
            </w:r>
          </w:p>
          <w:p w:rsidR="00DF6BC3" w:rsidRPr="00DF6BC3" w:rsidRDefault="00DF6BC3" w:rsidP="00DF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 xml:space="preserve">норм питания не </w:t>
            </w:r>
          </w:p>
          <w:p w:rsidR="00DF6BC3" w:rsidRPr="00DF6BC3" w:rsidRDefault="000341AE" w:rsidP="00DF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95</w:t>
            </w:r>
            <w:r w:rsidR="00DF6BC3" w:rsidRPr="00DF6BC3">
              <w:rPr>
                <w:sz w:val="24"/>
                <w:szCs w:val="24"/>
              </w:rPr>
              <w:t>%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DF6BC3" w:rsidRDefault="00DF6BC3" w:rsidP="00DA4BC2">
            <w:pPr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DF6BC3" w:rsidRDefault="00DF6BC3" w:rsidP="00DA4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BC3">
              <w:rPr>
                <w:sz w:val="24"/>
                <w:szCs w:val="24"/>
              </w:rPr>
              <w:t>Весь период</w:t>
            </w:r>
          </w:p>
        </w:tc>
      </w:tr>
      <w:tr w:rsidR="00DF6BC3" w:rsidRPr="004D1FB4" w:rsidTr="00DA4BC2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A62EB2" w:rsidRDefault="00DF6BC3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DF6BC3" w:rsidRDefault="00DF6BC3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B2956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DF6BC3">
              <w:rPr>
                <w:b/>
                <w:bCs/>
                <w:sz w:val="22"/>
                <w:szCs w:val="22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</w:tr>
      <w:tr w:rsidR="00DF6BC3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AFF" w:rsidRPr="00673BD8" w:rsidRDefault="00363AFF" w:rsidP="00673BD8">
            <w:pPr>
              <w:pStyle w:val="1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D8">
              <w:rPr>
                <w:rFonts w:ascii="Times New Roman" w:hAnsi="Times New Roman"/>
                <w:sz w:val="24"/>
                <w:szCs w:val="24"/>
              </w:rPr>
              <w:t xml:space="preserve">Увеличение доли граждан, </w:t>
            </w:r>
          </w:p>
          <w:p w:rsidR="00363AFF" w:rsidRPr="00673BD8" w:rsidRDefault="00363AFF" w:rsidP="00673BD8">
            <w:pPr>
              <w:pStyle w:val="1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D8"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занимающихся </w:t>
            </w:r>
          </w:p>
          <w:p w:rsidR="00363AFF" w:rsidRPr="00673BD8" w:rsidRDefault="00363AFF" w:rsidP="00673BD8">
            <w:pPr>
              <w:pStyle w:val="1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D8">
              <w:rPr>
                <w:rFonts w:ascii="Times New Roman" w:hAnsi="Times New Roman"/>
                <w:sz w:val="24"/>
                <w:szCs w:val="24"/>
              </w:rPr>
              <w:t xml:space="preserve">физической культурой и </w:t>
            </w:r>
          </w:p>
          <w:p w:rsidR="00DF6BC3" w:rsidRPr="00363AFF" w:rsidRDefault="00363AFF" w:rsidP="00673BD8">
            <w:pPr>
              <w:pStyle w:val="1a"/>
              <w:jc w:val="both"/>
            </w:pPr>
            <w:r w:rsidRPr="00673BD8">
              <w:rPr>
                <w:rFonts w:ascii="Times New Roman" w:hAnsi="Times New Roman"/>
                <w:sz w:val="24"/>
                <w:szCs w:val="24"/>
              </w:rPr>
              <w:t>спортом, до 55,3% в 2026 году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AFF" w:rsidRPr="00363AFF" w:rsidRDefault="00363AFF" w:rsidP="00363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 xml:space="preserve">Развитие  массового  спорта  и </w:t>
            </w:r>
          </w:p>
          <w:p w:rsidR="00363AFF" w:rsidRPr="00363AFF" w:rsidRDefault="00363AFF" w:rsidP="00363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 xml:space="preserve">общественного  физкультурно-оздоровительного  движения, </w:t>
            </w:r>
          </w:p>
          <w:p w:rsidR="00363AFF" w:rsidRPr="00363AFF" w:rsidRDefault="00363AFF" w:rsidP="00363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 xml:space="preserve">привлечение  населения  </w:t>
            </w:r>
            <w:proofErr w:type="gramStart"/>
            <w:r w:rsidRPr="00363AFF">
              <w:rPr>
                <w:sz w:val="22"/>
                <w:szCs w:val="22"/>
              </w:rPr>
              <w:t>к</w:t>
            </w:r>
            <w:proofErr w:type="gramEnd"/>
            <w:r w:rsidRPr="00363AFF">
              <w:rPr>
                <w:sz w:val="22"/>
                <w:szCs w:val="22"/>
              </w:rPr>
              <w:t xml:space="preserve"> </w:t>
            </w:r>
          </w:p>
          <w:p w:rsidR="00363AFF" w:rsidRPr="00363AFF" w:rsidRDefault="00363AFF" w:rsidP="00363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 xml:space="preserve">систематическим  занятиям </w:t>
            </w:r>
          </w:p>
          <w:p w:rsidR="00DF6BC3" w:rsidRPr="00363AFF" w:rsidRDefault="00363AFF" w:rsidP="00363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>физической  культурой  и спортом, сдаче норм ГТО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AFF" w:rsidRPr="00363AFF" w:rsidRDefault="00363AFF" w:rsidP="00363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 xml:space="preserve">49,9% до 2025 </w:t>
            </w:r>
          </w:p>
          <w:p w:rsidR="00DF6BC3" w:rsidRPr="00363AFF" w:rsidRDefault="00363AFF" w:rsidP="00363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>года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363AFF" w:rsidRDefault="00363AFF" w:rsidP="00A32A00">
            <w:pPr>
              <w:rPr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>МКУ "Управление по вопросам образования, молодежной политики, физкультуры и спорта"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363AFF" w:rsidRDefault="00363AFF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>Весь период</w:t>
            </w:r>
          </w:p>
        </w:tc>
      </w:tr>
      <w:tr w:rsidR="00DF6BC3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3BD8" w:rsidRPr="00673BD8" w:rsidRDefault="00673BD8" w:rsidP="00673BD8">
            <w:pPr>
              <w:jc w:val="both"/>
              <w:rPr>
                <w:sz w:val="24"/>
                <w:szCs w:val="24"/>
              </w:rPr>
            </w:pPr>
            <w:r w:rsidRPr="00673BD8">
              <w:rPr>
                <w:sz w:val="24"/>
                <w:szCs w:val="24"/>
              </w:rPr>
              <w:t xml:space="preserve">Рост численности волонтеров, </w:t>
            </w:r>
          </w:p>
          <w:p w:rsidR="00673BD8" w:rsidRPr="00673BD8" w:rsidRDefault="00673BD8" w:rsidP="00673BD8">
            <w:pPr>
              <w:jc w:val="both"/>
              <w:rPr>
                <w:sz w:val="24"/>
                <w:szCs w:val="24"/>
              </w:rPr>
            </w:pPr>
            <w:r w:rsidRPr="00673BD8">
              <w:rPr>
                <w:sz w:val="24"/>
                <w:szCs w:val="24"/>
              </w:rPr>
              <w:t xml:space="preserve">популяризующих здоровый </w:t>
            </w:r>
          </w:p>
          <w:p w:rsidR="00673BD8" w:rsidRPr="00673BD8" w:rsidRDefault="00673BD8" w:rsidP="00673BD8">
            <w:pPr>
              <w:jc w:val="both"/>
              <w:rPr>
                <w:sz w:val="24"/>
                <w:szCs w:val="24"/>
              </w:rPr>
            </w:pPr>
            <w:r w:rsidRPr="00673BD8">
              <w:rPr>
                <w:sz w:val="24"/>
                <w:szCs w:val="24"/>
              </w:rPr>
              <w:t xml:space="preserve">образ жизни. Повышение </w:t>
            </w:r>
          </w:p>
          <w:p w:rsidR="00673BD8" w:rsidRPr="00673BD8" w:rsidRDefault="00673BD8" w:rsidP="00673BD8">
            <w:pPr>
              <w:jc w:val="both"/>
              <w:rPr>
                <w:sz w:val="24"/>
                <w:szCs w:val="24"/>
              </w:rPr>
            </w:pPr>
            <w:r w:rsidRPr="00673BD8">
              <w:rPr>
                <w:sz w:val="24"/>
                <w:szCs w:val="24"/>
              </w:rPr>
              <w:t xml:space="preserve">престижа </w:t>
            </w:r>
            <w:proofErr w:type="gramStart"/>
            <w:r w:rsidRPr="00673BD8">
              <w:rPr>
                <w:sz w:val="24"/>
                <w:szCs w:val="24"/>
              </w:rPr>
              <w:t>нравственных</w:t>
            </w:r>
            <w:proofErr w:type="gramEnd"/>
            <w:r w:rsidRPr="00673BD8">
              <w:rPr>
                <w:sz w:val="24"/>
                <w:szCs w:val="24"/>
              </w:rPr>
              <w:t xml:space="preserve"> </w:t>
            </w:r>
          </w:p>
          <w:p w:rsidR="00673BD8" w:rsidRPr="00673BD8" w:rsidRDefault="00673BD8" w:rsidP="00673BD8">
            <w:pPr>
              <w:jc w:val="both"/>
              <w:rPr>
                <w:sz w:val="24"/>
                <w:szCs w:val="24"/>
              </w:rPr>
            </w:pPr>
            <w:r w:rsidRPr="00673BD8">
              <w:rPr>
                <w:sz w:val="24"/>
                <w:szCs w:val="24"/>
              </w:rPr>
              <w:t xml:space="preserve">ценностей и здорового образа </w:t>
            </w:r>
          </w:p>
          <w:p w:rsidR="00673BD8" w:rsidRPr="00673BD8" w:rsidRDefault="00673BD8" w:rsidP="00673BD8">
            <w:pPr>
              <w:jc w:val="both"/>
              <w:rPr>
                <w:sz w:val="24"/>
                <w:szCs w:val="24"/>
              </w:rPr>
            </w:pPr>
            <w:r w:rsidRPr="00673BD8">
              <w:rPr>
                <w:sz w:val="24"/>
                <w:szCs w:val="24"/>
              </w:rPr>
              <w:t xml:space="preserve">жизни </w:t>
            </w:r>
            <w:proofErr w:type="gramStart"/>
            <w:r w:rsidRPr="00673BD8">
              <w:rPr>
                <w:sz w:val="24"/>
                <w:szCs w:val="24"/>
              </w:rPr>
              <w:t>в</w:t>
            </w:r>
            <w:proofErr w:type="gramEnd"/>
            <w:r w:rsidRPr="00673BD8">
              <w:rPr>
                <w:sz w:val="24"/>
                <w:szCs w:val="24"/>
              </w:rPr>
              <w:t xml:space="preserve"> подростковой и </w:t>
            </w:r>
          </w:p>
          <w:p w:rsidR="00673BD8" w:rsidRPr="00673BD8" w:rsidRDefault="00673BD8" w:rsidP="00673BD8">
            <w:pPr>
              <w:jc w:val="both"/>
              <w:rPr>
                <w:sz w:val="24"/>
                <w:szCs w:val="24"/>
              </w:rPr>
            </w:pPr>
            <w:r w:rsidRPr="00673BD8">
              <w:rPr>
                <w:sz w:val="24"/>
                <w:szCs w:val="24"/>
              </w:rPr>
              <w:t xml:space="preserve">молодежной среде, а также </w:t>
            </w:r>
          </w:p>
          <w:p w:rsidR="00673BD8" w:rsidRPr="00673BD8" w:rsidRDefault="00673BD8" w:rsidP="00673BD8">
            <w:pPr>
              <w:jc w:val="both"/>
              <w:rPr>
                <w:sz w:val="24"/>
                <w:szCs w:val="24"/>
              </w:rPr>
            </w:pPr>
            <w:r w:rsidRPr="00673BD8">
              <w:rPr>
                <w:sz w:val="24"/>
                <w:szCs w:val="24"/>
              </w:rPr>
              <w:t xml:space="preserve">среди людей </w:t>
            </w:r>
            <w:proofErr w:type="gramStart"/>
            <w:r w:rsidRPr="00673BD8">
              <w:rPr>
                <w:sz w:val="24"/>
                <w:szCs w:val="24"/>
              </w:rPr>
              <w:t>старшего</w:t>
            </w:r>
            <w:proofErr w:type="gramEnd"/>
            <w:r w:rsidRPr="00673BD8">
              <w:rPr>
                <w:sz w:val="24"/>
                <w:szCs w:val="24"/>
              </w:rPr>
              <w:t xml:space="preserve"> </w:t>
            </w:r>
          </w:p>
          <w:p w:rsidR="00DF6BC3" w:rsidRPr="00A62EB2" w:rsidRDefault="00673BD8" w:rsidP="00673BD8">
            <w:pPr>
              <w:jc w:val="both"/>
            </w:pPr>
            <w:r w:rsidRPr="00673BD8">
              <w:rPr>
                <w:sz w:val="24"/>
                <w:szCs w:val="24"/>
              </w:rPr>
              <w:t>поколения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3BD8" w:rsidRPr="00673BD8" w:rsidRDefault="00673BD8" w:rsidP="00673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3BD8">
              <w:rPr>
                <w:sz w:val="22"/>
                <w:szCs w:val="22"/>
              </w:rPr>
              <w:t xml:space="preserve">Организация  </w:t>
            </w:r>
            <w:proofErr w:type="gramStart"/>
            <w:r w:rsidRPr="00673BD8">
              <w:rPr>
                <w:sz w:val="22"/>
                <w:szCs w:val="22"/>
              </w:rPr>
              <w:t>волонтерского</w:t>
            </w:r>
            <w:proofErr w:type="gramEnd"/>
            <w:r w:rsidRPr="00673BD8">
              <w:rPr>
                <w:sz w:val="22"/>
                <w:szCs w:val="22"/>
              </w:rPr>
              <w:t xml:space="preserve"> </w:t>
            </w:r>
          </w:p>
          <w:p w:rsidR="00673BD8" w:rsidRPr="00673BD8" w:rsidRDefault="00673BD8" w:rsidP="00673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3BD8">
              <w:rPr>
                <w:sz w:val="22"/>
                <w:szCs w:val="22"/>
              </w:rPr>
              <w:t xml:space="preserve">движения,  продвигающего </w:t>
            </w:r>
          </w:p>
          <w:p w:rsidR="00673BD8" w:rsidRPr="00673BD8" w:rsidRDefault="00673BD8" w:rsidP="00673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3BD8">
              <w:rPr>
                <w:sz w:val="22"/>
                <w:szCs w:val="22"/>
              </w:rPr>
              <w:t xml:space="preserve">идеи  здорового  образа  жизни </w:t>
            </w:r>
          </w:p>
          <w:p w:rsidR="00DF6BC3" w:rsidRPr="004D1FB4" w:rsidRDefault="00673BD8" w:rsidP="00673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3BD8">
              <w:rPr>
                <w:sz w:val="22"/>
                <w:szCs w:val="22"/>
              </w:rPr>
              <w:t>на  территории</w:t>
            </w:r>
            <w:r>
              <w:rPr>
                <w:sz w:val="22"/>
                <w:szCs w:val="22"/>
              </w:rPr>
              <w:t xml:space="preserve"> Медвенского района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673BD8" w:rsidRDefault="00673BD8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BD8">
              <w:rPr>
                <w:sz w:val="24"/>
                <w:szCs w:val="24"/>
              </w:rPr>
              <w:t>Рост численнос</w:t>
            </w:r>
            <w:r w:rsidR="000341AE">
              <w:rPr>
                <w:sz w:val="24"/>
                <w:szCs w:val="24"/>
              </w:rPr>
              <w:t xml:space="preserve">ти волонтеров не менее чем на 20 </w:t>
            </w:r>
            <w:r w:rsidRPr="00673BD8">
              <w:rPr>
                <w:sz w:val="24"/>
                <w:szCs w:val="24"/>
              </w:rPr>
              <w:t>человек ежегодно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4D1FB4" w:rsidRDefault="00673BD8" w:rsidP="00A32A0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>МКУ "Управление по вопросам образования, молодежной политики, физкультуры и спорта"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4D1FB4" w:rsidRDefault="00673BD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>Весь период</w:t>
            </w:r>
          </w:p>
        </w:tc>
      </w:tr>
      <w:tr w:rsidR="00DF6BC3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3BD8" w:rsidRPr="00673BD8" w:rsidRDefault="00673BD8" w:rsidP="00673BD8">
            <w:pPr>
              <w:pStyle w:val="1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D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людей </w:t>
            </w:r>
          </w:p>
          <w:p w:rsidR="00673BD8" w:rsidRPr="00673BD8" w:rsidRDefault="00673BD8" w:rsidP="00673BD8">
            <w:pPr>
              <w:pStyle w:val="1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D8">
              <w:rPr>
                <w:rFonts w:ascii="Times New Roman" w:hAnsi="Times New Roman"/>
                <w:sz w:val="24"/>
                <w:szCs w:val="24"/>
              </w:rPr>
              <w:t xml:space="preserve">старшего поколения, </w:t>
            </w:r>
          </w:p>
          <w:p w:rsidR="00DF6BC3" w:rsidRPr="00A62EB2" w:rsidRDefault="00673BD8" w:rsidP="00673BD8">
            <w:pPr>
              <w:pStyle w:val="1a"/>
              <w:jc w:val="both"/>
            </w:pPr>
            <w:proofErr w:type="gramStart"/>
            <w:r w:rsidRPr="00673BD8">
              <w:rPr>
                <w:rFonts w:ascii="Times New Roman" w:hAnsi="Times New Roman"/>
                <w:sz w:val="24"/>
                <w:szCs w:val="24"/>
              </w:rPr>
              <w:t>посещающих</w:t>
            </w:r>
            <w:proofErr w:type="gramEnd"/>
            <w:r w:rsidRPr="00673BD8">
              <w:rPr>
                <w:rFonts w:ascii="Times New Roman" w:hAnsi="Times New Roman"/>
                <w:sz w:val="24"/>
                <w:szCs w:val="24"/>
              </w:rPr>
              <w:t xml:space="preserve"> спортивные учреждения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4D1FB4" w:rsidRDefault="00673BD8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"Курское долголетие" на территории Медвенского района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5408DF" w:rsidRDefault="00673BD8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8DF">
              <w:rPr>
                <w:sz w:val="24"/>
                <w:szCs w:val="24"/>
              </w:rPr>
              <w:t>Не менее 20 человек ежегодно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Default="005408DF" w:rsidP="00A3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социального обеспечения, материнства и детства Администрации Медвенского района,</w:t>
            </w:r>
          </w:p>
          <w:p w:rsidR="00DF6BC3" w:rsidRPr="004D1FB4" w:rsidRDefault="005408DF" w:rsidP="00A32A0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3AFF">
              <w:rPr>
                <w:sz w:val="22"/>
                <w:szCs w:val="22"/>
              </w:rPr>
              <w:t>МКУ "Управление по вопросам образования, молодежной политики, физкультуры и спорта"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BC3" w:rsidRPr="004D1FB4" w:rsidRDefault="005408DF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Постоянно</w:t>
            </w:r>
          </w:p>
        </w:tc>
      </w:tr>
      <w:tr w:rsidR="005408DF" w:rsidRPr="004D1FB4" w:rsidTr="00DA4BC2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A62EB2" w:rsidRDefault="005408DF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4D1FB4" w:rsidRDefault="005408DF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B2956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5408DF">
              <w:rPr>
                <w:b/>
                <w:bCs/>
                <w:sz w:val="22"/>
                <w:szCs w:val="22"/>
              </w:rPr>
              <w:t>Мероприятия по укреплению общественного здоровья населения в области культуры</w:t>
            </w:r>
          </w:p>
        </w:tc>
      </w:tr>
      <w:tr w:rsidR="00673BD8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3BD8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5408DF" w:rsidRDefault="005408DF" w:rsidP="00540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8D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</w:p>
          <w:p w:rsidR="005408DF" w:rsidRPr="005408DF" w:rsidRDefault="005408DF" w:rsidP="00540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8DF">
              <w:rPr>
                <w:rFonts w:ascii="Times New Roman" w:hAnsi="Times New Roman"/>
                <w:sz w:val="24"/>
                <w:szCs w:val="24"/>
              </w:rPr>
              <w:t xml:space="preserve">тематических мероприятий и </w:t>
            </w:r>
          </w:p>
          <w:p w:rsidR="005408DF" w:rsidRPr="005408DF" w:rsidRDefault="005408DF" w:rsidP="00540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8DF">
              <w:rPr>
                <w:rFonts w:ascii="Times New Roman" w:hAnsi="Times New Roman"/>
                <w:sz w:val="24"/>
                <w:szCs w:val="24"/>
              </w:rPr>
              <w:t xml:space="preserve">их участников. Формирование </w:t>
            </w:r>
          </w:p>
          <w:p w:rsidR="005408DF" w:rsidRPr="005408DF" w:rsidRDefault="005408DF" w:rsidP="00540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8DF">
              <w:rPr>
                <w:rFonts w:ascii="Times New Roman" w:hAnsi="Times New Roman"/>
                <w:sz w:val="24"/>
                <w:szCs w:val="24"/>
              </w:rPr>
              <w:t xml:space="preserve">у населения мотивации </w:t>
            </w:r>
            <w:proofErr w:type="gramStart"/>
            <w:r w:rsidRPr="005408D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40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8DF" w:rsidRPr="005408DF" w:rsidRDefault="005408DF" w:rsidP="00540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8DF">
              <w:rPr>
                <w:rFonts w:ascii="Times New Roman" w:hAnsi="Times New Roman"/>
                <w:sz w:val="24"/>
                <w:szCs w:val="24"/>
              </w:rPr>
              <w:t xml:space="preserve">здоровому образу жизни, </w:t>
            </w:r>
          </w:p>
          <w:p w:rsidR="005408DF" w:rsidRPr="005408DF" w:rsidRDefault="005408DF" w:rsidP="00540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8D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5408DF">
              <w:rPr>
                <w:rFonts w:ascii="Times New Roman" w:hAnsi="Times New Roman"/>
                <w:sz w:val="24"/>
                <w:szCs w:val="24"/>
              </w:rPr>
              <w:t>санитарной</w:t>
            </w:r>
            <w:proofErr w:type="gramEnd"/>
            <w:r w:rsidRPr="00540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8DF" w:rsidRPr="005408DF" w:rsidRDefault="005408DF" w:rsidP="00540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8DF">
              <w:rPr>
                <w:rFonts w:ascii="Times New Roman" w:hAnsi="Times New Roman"/>
                <w:sz w:val="24"/>
                <w:szCs w:val="24"/>
              </w:rPr>
              <w:t xml:space="preserve">грамотности населения, </w:t>
            </w:r>
          </w:p>
          <w:p w:rsidR="005408DF" w:rsidRPr="005408DF" w:rsidRDefault="005408DF" w:rsidP="00540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8DF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табака </w:t>
            </w:r>
          </w:p>
          <w:p w:rsidR="00673BD8" w:rsidRPr="00A62EB2" w:rsidRDefault="005408DF" w:rsidP="005408DF">
            <w:pPr>
              <w:pStyle w:val="a3"/>
            </w:pPr>
            <w:r w:rsidRPr="005408DF">
              <w:rPr>
                <w:rFonts w:ascii="Times New Roman" w:hAnsi="Times New Roman"/>
                <w:sz w:val="24"/>
                <w:szCs w:val="24"/>
              </w:rPr>
              <w:t>и алкоголя, отказ от вредных привычек и зависимостей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Проведение  культурно-массовых  мероприятий,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7E7F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B97E7F">
              <w:rPr>
                <w:rFonts w:ascii="Times New Roman" w:hAnsi="Times New Roman"/>
                <w:sz w:val="24"/>
                <w:szCs w:val="24"/>
              </w:rPr>
              <w:t xml:space="preserve">  на  пропаганду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здорового  образа  жизни,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профилактику  СПИДа,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незаконного  потребления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наркотических  средств  и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психотропных  веществ,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наркомании,  токсикомании,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алкоголизма  и  </w:t>
            </w:r>
            <w:proofErr w:type="spellStart"/>
            <w:r w:rsidRPr="00B97E7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9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среди  детей,  подростков  и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7E7F">
              <w:rPr>
                <w:rFonts w:ascii="Times New Roman" w:hAnsi="Times New Roman"/>
                <w:sz w:val="24"/>
                <w:szCs w:val="24"/>
              </w:rPr>
              <w:t xml:space="preserve">молодежи  (оформление </w:t>
            </w:r>
            <w:proofErr w:type="gramEnd"/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информационных  стендов,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тематических  книжных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выставок,  трансляции </w:t>
            </w:r>
          </w:p>
          <w:p w:rsidR="005408DF" w:rsidRPr="00B97E7F" w:rsidRDefault="005408DF" w:rsidP="00B97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видеороликов,  проведение </w:t>
            </w:r>
          </w:p>
          <w:p w:rsidR="00673BD8" w:rsidRPr="004D1FB4" w:rsidRDefault="005408DF" w:rsidP="00B97E7F">
            <w:pPr>
              <w:pStyle w:val="a3"/>
              <w:jc w:val="both"/>
            </w:pPr>
            <w:r w:rsidRPr="00B97E7F">
              <w:rPr>
                <w:rFonts w:ascii="Times New Roman" w:hAnsi="Times New Roman"/>
                <w:sz w:val="24"/>
                <w:szCs w:val="24"/>
              </w:rPr>
              <w:t>акций,  концертов,  флэш-мобов,</w:t>
            </w:r>
            <w:r w:rsidRPr="005408DF">
              <w:t xml:space="preserve">  </w:t>
            </w:r>
            <w:r w:rsidRPr="00B97E7F">
              <w:rPr>
                <w:rFonts w:ascii="Times New Roman" w:hAnsi="Times New Roman"/>
                <w:sz w:val="24"/>
                <w:szCs w:val="24"/>
              </w:rPr>
              <w:t>бесед  и  встреч  со</w:t>
            </w:r>
            <w:r w:rsidR="00B97E7F" w:rsidRPr="00B9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7F" w:rsidRPr="00B97E7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специалистами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lastRenderedPageBreak/>
              <w:t xml:space="preserve">Не менее 10 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B97E7F">
              <w:rPr>
                <w:sz w:val="22"/>
                <w:szCs w:val="22"/>
              </w:rPr>
              <w:t>в</w:t>
            </w:r>
            <w:proofErr w:type="gramEnd"/>
            <w:r w:rsidRPr="00B97E7F">
              <w:rPr>
                <w:sz w:val="22"/>
                <w:szCs w:val="22"/>
              </w:rPr>
              <w:t xml:space="preserve"> </w:t>
            </w:r>
          </w:p>
          <w:p w:rsidR="00673BD8" w:rsidRPr="004D1FB4" w:rsidRDefault="00B97E7F" w:rsidP="00B97E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>год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3BD8" w:rsidRPr="004D1FB4" w:rsidRDefault="00B97E7F" w:rsidP="00A32A0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3BD8" w:rsidRPr="004D1FB4" w:rsidRDefault="00B97E7F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Весь период</w:t>
            </w:r>
          </w:p>
        </w:tc>
      </w:tr>
      <w:tr w:rsidR="005408DF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E7F" w:rsidRPr="00B97E7F" w:rsidRDefault="00B97E7F" w:rsidP="00B97E7F">
            <w:pPr>
              <w:pStyle w:val="a3"/>
              <w:rPr>
                <w:rFonts w:ascii="Times New Roman" w:hAnsi="Times New Roman"/>
              </w:rPr>
            </w:pPr>
            <w:r w:rsidRPr="00B97E7F">
              <w:rPr>
                <w:rFonts w:ascii="Times New Roman" w:hAnsi="Times New Roman"/>
              </w:rPr>
              <w:t xml:space="preserve">Повышение </w:t>
            </w:r>
          </w:p>
          <w:p w:rsidR="00B97E7F" w:rsidRPr="00B97E7F" w:rsidRDefault="00B97E7F" w:rsidP="00B97E7F">
            <w:pPr>
              <w:pStyle w:val="a3"/>
              <w:rPr>
                <w:rFonts w:ascii="Times New Roman" w:hAnsi="Times New Roman"/>
              </w:rPr>
            </w:pPr>
            <w:r w:rsidRPr="00B97E7F">
              <w:rPr>
                <w:rFonts w:ascii="Times New Roman" w:hAnsi="Times New Roman"/>
              </w:rPr>
              <w:t xml:space="preserve">информированности населения </w:t>
            </w:r>
          </w:p>
          <w:p w:rsidR="005408DF" w:rsidRPr="00A62EB2" w:rsidRDefault="00B97E7F" w:rsidP="00B97E7F">
            <w:pPr>
              <w:pStyle w:val="a3"/>
            </w:pPr>
            <w:r w:rsidRPr="00B97E7F">
              <w:rPr>
                <w:rFonts w:ascii="Times New Roman" w:hAnsi="Times New Roman"/>
              </w:rPr>
              <w:t xml:space="preserve">в сфере </w:t>
            </w:r>
            <w:proofErr w:type="spellStart"/>
            <w:r w:rsidRPr="00B97E7F"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  через клубные формирования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 xml:space="preserve">Информирование  населения  о 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97E7F">
              <w:rPr>
                <w:sz w:val="22"/>
                <w:szCs w:val="22"/>
              </w:rPr>
              <w:t>здоровьесбережении</w:t>
            </w:r>
            <w:proofErr w:type="spellEnd"/>
            <w:r w:rsidRPr="00B97E7F">
              <w:rPr>
                <w:sz w:val="22"/>
                <w:szCs w:val="22"/>
              </w:rPr>
              <w:t xml:space="preserve">  через </w:t>
            </w:r>
          </w:p>
          <w:p w:rsidR="005408DF" w:rsidRPr="004D1FB4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клубных формирований, организация встреч со специалистами в области здравоохранения и здорового образа жизни, размещение указанной информации в социальных сетях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B97E7F" w:rsidRDefault="00B97E7F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E7F">
              <w:rPr>
                <w:sz w:val="24"/>
                <w:szCs w:val="24"/>
              </w:rPr>
              <w:t>Не менее 1 формирования в год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4D1FB4" w:rsidRDefault="00B97E7F" w:rsidP="00A32A0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4D1FB4" w:rsidRDefault="00B97E7F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Весь период</w:t>
            </w:r>
          </w:p>
        </w:tc>
      </w:tr>
      <w:tr w:rsidR="005408DF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E7F" w:rsidRPr="00B97E7F" w:rsidRDefault="00B97E7F" w:rsidP="00B97E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людей </w:t>
            </w:r>
          </w:p>
          <w:p w:rsidR="00B97E7F" w:rsidRPr="00B97E7F" w:rsidRDefault="00B97E7F" w:rsidP="00B97E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старшего поколения </w:t>
            </w:r>
          </w:p>
          <w:p w:rsidR="00B97E7F" w:rsidRPr="00B97E7F" w:rsidRDefault="00B97E7F" w:rsidP="00B97E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7E7F">
              <w:rPr>
                <w:rFonts w:ascii="Times New Roman" w:hAnsi="Times New Roman"/>
                <w:sz w:val="24"/>
                <w:szCs w:val="24"/>
              </w:rPr>
              <w:t xml:space="preserve">посещающих клубные </w:t>
            </w:r>
          </w:p>
          <w:p w:rsidR="005408DF" w:rsidRPr="00A62EB2" w:rsidRDefault="00B97E7F" w:rsidP="00B97E7F">
            <w:pPr>
              <w:pStyle w:val="a3"/>
            </w:pPr>
            <w:r w:rsidRPr="00B97E7F">
              <w:rPr>
                <w:rFonts w:ascii="Times New Roman" w:hAnsi="Times New Roman"/>
                <w:sz w:val="24"/>
                <w:szCs w:val="24"/>
              </w:rPr>
              <w:t>формирования в учреждениях</w:t>
            </w:r>
            <w:r w:rsidR="00D83F66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 xml:space="preserve">Реализация  проекта 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«Курское </w:t>
            </w:r>
            <w:r w:rsidRPr="00B97E7F">
              <w:rPr>
                <w:sz w:val="22"/>
                <w:szCs w:val="22"/>
              </w:rPr>
              <w:t xml:space="preserve"> долголетие»: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 xml:space="preserve">-  организация  концертов, 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>фестивалей,  выставок</w:t>
            </w:r>
            <w:r>
              <w:t xml:space="preserve"> </w:t>
            </w:r>
            <w:r w:rsidRPr="00B97E7F">
              <w:rPr>
                <w:sz w:val="22"/>
                <w:szCs w:val="22"/>
              </w:rPr>
              <w:t xml:space="preserve">мероприятий  </w:t>
            </w:r>
            <w:proofErr w:type="gramStart"/>
            <w:r w:rsidRPr="00B97E7F">
              <w:rPr>
                <w:sz w:val="22"/>
                <w:szCs w:val="22"/>
              </w:rPr>
              <w:t>на</w:t>
            </w:r>
            <w:proofErr w:type="gramEnd"/>
            <w:r w:rsidRPr="00B97E7F">
              <w:rPr>
                <w:sz w:val="22"/>
                <w:szCs w:val="22"/>
              </w:rPr>
              <w:t xml:space="preserve">  открытых 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97E7F">
              <w:rPr>
                <w:sz w:val="22"/>
                <w:szCs w:val="22"/>
              </w:rPr>
              <w:t>площадках</w:t>
            </w:r>
            <w:proofErr w:type="gramEnd"/>
            <w:r w:rsidRPr="00B97E7F">
              <w:rPr>
                <w:sz w:val="22"/>
                <w:szCs w:val="22"/>
              </w:rPr>
              <w:t>;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 xml:space="preserve">-  использование 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 xml:space="preserve">реабилитационных 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 xml:space="preserve">(адаптивных)  видов  досуга 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97E7F">
              <w:rPr>
                <w:sz w:val="22"/>
                <w:szCs w:val="22"/>
              </w:rPr>
              <w:t>(</w:t>
            </w:r>
            <w:proofErr w:type="spellStart"/>
            <w:r w:rsidRPr="00B97E7F">
              <w:rPr>
                <w:sz w:val="22"/>
                <w:szCs w:val="22"/>
              </w:rPr>
              <w:t>библиотерапия</w:t>
            </w:r>
            <w:proofErr w:type="spellEnd"/>
            <w:r w:rsidRPr="00B97E7F">
              <w:rPr>
                <w:sz w:val="22"/>
                <w:szCs w:val="22"/>
              </w:rPr>
              <w:t xml:space="preserve">,  арт-терапия  и </w:t>
            </w:r>
            <w:proofErr w:type="gramEnd"/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>т.д.);</w:t>
            </w:r>
          </w:p>
          <w:p w:rsidR="00B97E7F" w:rsidRPr="00B97E7F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 xml:space="preserve">-  выездные  экскурсии  и </w:t>
            </w:r>
          </w:p>
          <w:p w:rsidR="005408DF" w:rsidRPr="004D1FB4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E7F">
              <w:rPr>
                <w:sz w:val="22"/>
                <w:szCs w:val="22"/>
              </w:rPr>
              <w:t>музейные лекции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E7F" w:rsidRPr="00D83F66" w:rsidRDefault="00B97E7F" w:rsidP="00B97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F66">
              <w:rPr>
                <w:sz w:val="22"/>
                <w:szCs w:val="22"/>
              </w:rPr>
              <w:t xml:space="preserve">Не менее 15 </w:t>
            </w:r>
          </w:p>
          <w:p w:rsidR="005408DF" w:rsidRPr="004D1FB4" w:rsidRDefault="00B97E7F" w:rsidP="00B97E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83F66">
              <w:rPr>
                <w:sz w:val="22"/>
                <w:szCs w:val="22"/>
              </w:rPr>
              <w:t>человек в год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4D1FB4" w:rsidRDefault="00D83F66" w:rsidP="00A32A0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4D1FB4" w:rsidRDefault="00D83F66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Весь период</w:t>
            </w:r>
          </w:p>
        </w:tc>
      </w:tr>
      <w:tr w:rsidR="00D83F66" w:rsidRPr="004D1FB4" w:rsidTr="00DA4BC2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3F66" w:rsidRPr="00A62EB2" w:rsidRDefault="00D83F66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3F66" w:rsidRPr="004D1FB4" w:rsidRDefault="00D83F66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B2956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024D43">
              <w:t xml:space="preserve"> </w:t>
            </w:r>
            <w:r w:rsidR="00024D43" w:rsidRPr="00024D43">
              <w:rPr>
                <w:b/>
                <w:bCs/>
                <w:sz w:val="22"/>
                <w:szCs w:val="22"/>
              </w:rPr>
              <w:t xml:space="preserve">Иные мероприятия по укреплению общественного здоровья населения МО </w:t>
            </w:r>
            <w:r w:rsidR="00024D43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="00024D43">
              <w:rPr>
                <w:b/>
                <w:bCs/>
                <w:sz w:val="22"/>
                <w:szCs w:val="22"/>
              </w:rPr>
              <w:t>Медвенский</w:t>
            </w:r>
            <w:proofErr w:type="spellEnd"/>
            <w:r w:rsidR="00024D43">
              <w:rPr>
                <w:b/>
                <w:bCs/>
                <w:sz w:val="22"/>
                <w:szCs w:val="22"/>
              </w:rPr>
              <w:t xml:space="preserve"> район"</w:t>
            </w:r>
          </w:p>
        </w:tc>
      </w:tr>
      <w:tr w:rsidR="005408DF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D43" w:rsidRPr="00024D43" w:rsidRDefault="00024D43" w:rsidP="00024D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D43">
              <w:rPr>
                <w:rFonts w:ascii="Times New Roman" w:hAnsi="Times New Roman"/>
                <w:sz w:val="24"/>
                <w:szCs w:val="24"/>
              </w:rPr>
              <w:t xml:space="preserve">Снижение травматизма </w:t>
            </w:r>
            <w:proofErr w:type="gramStart"/>
            <w:r w:rsidRPr="00024D43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24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D43" w:rsidRPr="00024D43" w:rsidRDefault="00024D43" w:rsidP="00024D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D43">
              <w:rPr>
                <w:rFonts w:ascii="Times New Roman" w:hAnsi="Times New Roman"/>
                <w:sz w:val="24"/>
                <w:szCs w:val="24"/>
              </w:rPr>
              <w:t xml:space="preserve">населения муниципального </w:t>
            </w:r>
          </w:p>
          <w:p w:rsidR="005408DF" w:rsidRPr="00A62EB2" w:rsidRDefault="00024D43" w:rsidP="00024D43">
            <w:pPr>
              <w:pStyle w:val="a3"/>
              <w:jc w:val="both"/>
            </w:pPr>
            <w:r w:rsidRPr="00024D43">
              <w:rPr>
                <w:rFonts w:ascii="Times New Roman" w:hAnsi="Times New Roman"/>
                <w:sz w:val="24"/>
                <w:szCs w:val="24"/>
              </w:rPr>
              <w:t>образования "</w:t>
            </w:r>
            <w:proofErr w:type="spellStart"/>
            <w:r w:rsidRPr="00024D43">
              <w:rPr>
                <w:rFonts w:ascii="Times New Roman" w:hAnsi="Times New Roman"/>
                <w:sz w:val="24"/>
                <w:szCs w:val="24"/>
              </w:rPr>
              <w:t>Медвенский</w:t>
            </w:r>
            <w:proofErr w:type="spellEnd"/>
            <w:r w:rsidRPr="00024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D43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024D43">
              <w:rPr>
                <w:rFonts w:ascii="Times New Roman" w:hAnsi="Times New Roman"/>
                <w:sz w:val="24"/>
                <w:szCs w:val="24"/>
              </w:rPr>
              <w:t>"и</w:t>
            </w:r>
            <w:proofErr w:type="spellEnd"/>
            <w:proofErr w:type="gramEnd"/>
            <w:r w:rsidRPr="00024D43">
              <w:rPr>
                <w:rFonts w:ascii="Times New Roman" w:hAnsi="Times New Roman"/>
                <w:sz w:val="24"/>
                <w:szCs w:val="24"/>
              </w:rPr>
              <w:t xml:space="preserve"> ДТП.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4D1FB4" w:rsidRDefault="00024D43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дорог, пешеходных дорожек и тротуаров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содержание их в надлежащем состоянии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024D43" w:rsidRDefault="00024D43" w:rsidP="00A32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комплекса работ по р</w:t>
            </w:r>
            <w:r w:rsidRPr="00024D43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>у</w:t>
            </w:r>
            <w:r w:rsidRPr="00024D43">
              <w:rPr>
                <w:sz w:val="24"/>
                <w:szCs w:val="24"/>
              </w:rPr>
              <w:t xml:space="preserve"> автомобильной дороги в д. </w:t>
            </w:r>
            <w:proofErr w:type="spellStart"/>
            <w:r w:rsidRPr="00024D43">
              <w:rPr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4D1FB4" w:rsidRDefault="00024D43" w:rsidP="00A32A0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МКУ "Управление строительства и ЖКХ"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8DF" w:rsidRPr="004D1FB4" w:rsidRDefault="00024D43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</w:tc>
      </w:tr>
      <w:tr w:rsidR="00D83F66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3F66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D43" w:rsidRPr="00024D43" w:rsidRDefault="00024D43" w:rsidP="00024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D43">
              <w:rPr>
                <w:rFonts w:ascii="Times New Roman" w:hAnsi="Times New Roman"/>
                <w:sz w:val="24"/>
                <w:szCs w:val="24"/>
              </w:rPr>
              <w:t xml:space="preserve">Улучшение качества </w:t>
            </w:r>
          </w:p>
          <w:p w:rsidR="00D83F66" w:rsidRPr="00A62EB2" w:rsidRDefault="00024D43" w:rsidP="00024D43">
            <w:pPr>
              <w:pStyle w:val="a3"/>
            </w:pPr>
            <w:r w:rsidRPr="00024D43">
              <w:rPr>
                <w:rFonts w:ascii="Times New Roman" w:hAnsi="Times New Roman"/>
                <w:sz w:val="24"/>
                <w:szCs w:val="24"/>
              </w:rPr>
              <w:t>окружающей среды на территории района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3F66" w:rsidRDefault="00431F48" w:rsidP="00A32A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Капитальный ремонт ГТС на реке Медвенка </w:t>
            </w:r>
            <w:r w:rsidRPr="00E81EE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81EE6">
              <w:rPr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81EE6">
              <w:rPr>
                <w:color w:val="000000" w:themeColor="text1"/>
                <w:sz w:val="24"/>
                <w:szCs w:val="24"/>
                <w:shd w:val="clear" w:color="auto" w:fill="FFFFFF"/>
              </w:rPr>
              <w:t>. Медвенка Медвенского района Курской области </w:t>
            </w:r>
          </w:p>
          <w:p w:rsidR="00431F48" w:rsidRDefault="00431F48" w:rsidP="00A32A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31F48" w:rsidRPr="004D1FB4" w:rsidRDefault="00431F48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B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Расчистка участка русла реки Медвенка на территории </w:t>
            </w:r>
            <w:proofErr w:type="spellStart"/>
            <w:r w:rsidRPr="007505B9">
              <w:rPr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7505B9">
              <w:rPr>
                <w:color w:val="000000" w:themeColor="text1"/>
                <w:sz w:val="24"/>
                <w:szCs w:val="24"/>
                <w:shd w:val="clear" w:color="auto" w:fill="FFFFFF"/>
              </w:rPr>
              <w:t>. Медвенка Курской области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3F66" w:rsidRPr="00431F48" w:rsidRDefault="00431F48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F48">
              <w:rPr>
                <w:sz w:val="22"/>
                <w:szCs w:val="22"/>
              </w:rPr>
              <w:t>100% выполнение комплекса работ, улучшение состояния акватории реки, создание экологически чистого водоема и зоны отдыха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3F66" w:rsidRPr="004D1FB4" w:rsidRDefault="00431F48" w:rsidP="00A32A0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МКУ "Управление строительства и ЖКХ"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3F66" w:rsidRDefault="00431F4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  <w:p w:rsidR="00431F48" w:rsidRDefault="00431F4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31F48" w:rsidRDefault="00431F4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31F48" w:rsidRDefault="00431F4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31F48" w:rsidRDefault="00431F4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31F48" w:rsidRDefault="00431F4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31F48" w:rsidRPr="004D1FB4" w:rsidRDefault="00431F4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2023-2025</w:t>
            </w:r>
          </w:p>
        </w:tc>
      </w:tr>
      <w:tr w:rsidR="00024D43" w:rsidRPr="004D1FB4" w:rsidTr="00A32A00">
        <w:trPr>
          <w:trHeight w:val="1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D43" w:rsidRPr="00A62EB2" w:rsidRDefault="0041644C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D43" w:rsidRPr="00202222" w:rsidRDefault="00431F48" w:rsidP="00A32A00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202222">
              <w:rPr>
                <w:sz w:val="24"/>
                <w:szCs w:val="24"/>
              </w:rPr>
              <w:t>Формирование современной городской среды, создание комфортных условий для работы и отдыха.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D43" w:rsidRDefault="00431F48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беговых дорожек </w:t>
            </w:r>
            <w:r w:rsidR="002602E6">
              <w:rPr>
                <w:sz w:val="22"/>
                <w:szCs w:val="22"/>
              </w:rPr>
              <w:t xml:space="preserve">стадиона </w:t>
            </w:r>
            <w:r>
              <w:rPr>
                <w:sz w:val="22"/>
                <w:szCs w:val="22"/>
              </w:rPr>
              <w:t>в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едвенка</w:t>
            </w:r>
          </w:p>
          <w:p w:rsidR="00431F48" w:rsidRDefault="00431F48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1F48" w:rsidRDefault="00431F48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общественной территории Парк 1 мая поселка Медвенка</w:t>
            </w:r>
          </w:p>
          <w:p w:rsidR="00202222" w:rsidRDefault="00202222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2222" w:rsidRPr="004D1FB4" w:rsidRDefault="00202222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9">
              <w:rPr>
                <w:sz w:val="24"/>
                <w:szCs w:val="24"/>
              </w:rPr>
              <w:t>Ремонт помещений  МКОУ ДО «Детский оздоровительно-образовательный лагерь «Берёзка»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D43" w:rsidRPr="00431F48" w:rsidRDefault="00431F48" w:rsidP="00A32A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F48">
              <w:rPr>
                <w:sz w:val="22"/>
                <w:szCs w:val="22"/>
              </w:rPr>
              <w:t>100% выполнение комплекса работ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D43" w:rsidRPr="004D1FB4" w:rsidRDefault="00431F48" w:rsidP="00A32A0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МКУ "Управление строительства и ЖКХ"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D43" w:rsidRDefault="00431F48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2023</w:t>
            </w:r>
          </w:p>
          <w:p w:rsidR="00202222" w:rsidRDefault="00202222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02222" w:rsidRDefault="00202222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02222" w:rsidRDefault="00202222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02222" w:rsidRDefault="00202222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2023</w:t>
            </w:r>
          </w:p>
          <w:p w:rsidR="00202222" w:rsidRDefault="00202222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02222" w:rsidRDefault="00202222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02222" w:rsidRDefault="00202222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02222" w:rsidRDefault="00202222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02222" w:rsidRPr="004D1FB4" w:rsidRDefault="00202222" w:rsidP="00A3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2023</w:t>
            </w:r>
          </w:p>
        </w:tc>
      </w:tr>
    </w:tbl>
    <w:p w:rsidR="00A32A00" w:rsidRDefault="00A32A00" w:rsidP="00A32A00">
      <w:pPr>
        <w:autoSpaceDE w:val="0"/>
        <w:autoSpaceDN w:val="0"/>
        <w:adjustRightInd w:val="0"/>
        <w:spacing w:line="317" w:lineRule="atLeast"/>
        <w:rPr>
          <w:sz w:val="22"/>
          <w:szCs w:val="22"/>
        </w:rPr>
      </w:pPr>
    </w:p>
    <w:p w:rsidR="00DA4BC2" w:rsidRDefault="00DA4BC2" w:rsidP="00A32A00">
      <w:pPr>
        <w:autoSpaceDE w:val="0"/>
        <w:autoSpaceDN w:val="0"/>
        <w:adjustRightInd w:val="0"/>
        <w:spacing w:line="317" w:lineRule="atLeast"/>
        <w:rPr>
          <w:sz w:val="22"/>
          <w:szCs w:val="22"/>
        </w:rPr>
      </w:pPr>
    </w:p>
    <w:p w:rsidR="00DA4BC2" w:rsidRDefault="00DA4BC2" w:rsidP="00A32A00">
      <w:pPr>
        <w:autoSpaceDE w:val="0"/>
        <w:autoSpaceDN w:val="0"/>
        <w:adjustRightInd w:val="0"/>
        <w:spacing w:line="317" w:lineRule="atLeast"/>
        <w:rPr>
          <w:sz w:val="22"/>
          <w:szCs w:val="22"/>
        </w:rPr>
      </w:pPr>
    </w:p>
    <w:p w:rsidR="00DA4BC2" w:rsidRDefault="00DA4BC2" w:rsidP="00A32A00">
      <w:pPr>
        <w:autoSpaceDE w:val="0"/>
        <w:autoSpaceDN w:val="0"/>
        <w:adjustRightInd w:val="0"/>
        <w:spacing w:line="317" w:lineRule="atLeast"/>
        <w:rPr>
          <w:sz w:val="22"/>
          <w:szCs w:val="22"/>
        </w:rPr>
      </w:pPr>
    </w:p>
    <w:p w:rsidR="00DA4BC2" w:rsidRDefault="00DA4BC2" w:rsidP="00A32A00">
      <w:pPr>
        <w:autoSpaceDE w:val="0"/>
        <w:autoSpaceDN w:val="0"/>
        <w:adjustRightInd w:val="0"/>
        <w:spacing w:line="317" w:lineRule="atLeast"/>
        <w:rPr>
          <w:sz w:val="22"/>
          <w:szCs w:val="22"/>
        </w:rPr>
      </w:pPr>
    </w:p>
    <w:p w:rsidR="00DA4BC2" w:rsidRDefault="00DA4BC2" w:rsidP="00A32A00">
      <w:pPr>
        <w:autoSpaceDE w:val="0"/>
        <w:autoSpaceDN w:val="0"/>
        <w:adjustRightInd w:val="0"/>
        <w:spacing w:line="317" w:lineRule="atLeast"/>
        <w:rPr>
          <w:sz w:val="22"/>
          <w:szCs w:val="22"/>
        </w:rPr>
      </w:pPr>
    </w:p>
    <w:p w:rsidR="00DA4BC2" w:rsidRDefault="00DA4BC2" w:rsidP="00A32A00">
      <w:pPr>
        <w:autoSpaceDE w:val="0"/>
        <w:autoSpaceDN w:val="0"/>
        <w:adjustRightInd w:val="0"/>
        <w:spacing w:line="317" w:lineRule="atLeast"/>
        <w:rPr>
          <w:sz w:val="22"/>
          <w:szCs w:val="22"/>
        </w:rPr>
      </w:pPr>
    </w:p>
    <w:p w:rsidR="00DA4BC2" w:rsidRDefault="00DA4BC2" w:rsidP="00A32A00">
      <w:pPr>
        <w:autoSpaceDE w:val="0"/>
        <w:autoSpaceDN w:val="0"/>
        <w:adjustRightInd w:val="0"/>
        <w:spacing w:line="317" w:lineRule="atLeast"/>
        <w:rPr>
          <w:sz w:val="22"/>
          <w:szCs w:val="22"/>
        </w:rPr>
      </w:pPr>
    </w:p>
    <w:p w:rsidR="00DA4BC2" w:rsidRDefault="00DA4BC2" w:rsidP="00A32A00">
      <w:pPr>
        <w:autoSpaceDE w:val="0"/>
        <w:autoSpaceDN w:val="0"/>
        <w:adjustRightInd w:val="0"/>
        <w:spacing w:line="317" w:lineRule="atLeas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E01F8B" w:rsidRDefault="00E01F8B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062D87" w:rsidRDefault="00062D87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062D87" w:rsidRDefault="00062D87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062D87" w:rsidRDefault="00062D87" w:rsidP="00DA4BC2">
      <w:pPr>
        <w:autoSpaceDE w:val="0"/>
        <w:autoSpaceDN w:val="0"/>
        <w:adjustRightInd w:val="0"/>
        <w:spacing w:line="317" w:lineRule="atLeast"/>
        <w:jc w:val="right"/>
        <w:rPr>
          <w:sz w:val="22"/>
          <w:szCs w:val="22"/>
        </w:rPr>
      </w:pPr>
    </w:p>
    <w:p w:rsidR="00DA4BC2" w:rsidRPr="003A1BAF" w:rsidRDefault="00DA4BC2" w:rsidP="00672E2F">
      <w:pPr>
        <w:autoSpaceDE w:val="0"/>
        <w:autoSpaceDN w:val="0"/>
        <w:adjustRightInd w:val="0"/>
        <w:ind w:firstLine="7655"/>
        <w:jc w:val="center"/>
        <w:rPr>
          <w:sz w:val="24"/>
          <w:szCs w:val="22"/>
        </w:rPr>
      </w:pPr>
      <w:r w:rsidRPr="003A1BAF">
        <w:rPr>
          <w:sz w:val="24"/>
          <w:szCs w:val="22"/>
        </w:rPr>
        <w:lastRenderedPageBreak/>
        <w:t>Приложение № 2</w:t>
      </w:r>
    </w:p>
    <w:p w:rsidR="00DA4BC2" w:rsidRPr="003A1BAF" w:rsidRDefault="00DA4BC2" w:rsidP="00672E2F">
      <w:pPr>
        <w:autoSpaceDE w:val="0"/>
        <w:autoSpaceDN w:val="0"/>
        <w:adjustRightInd w:val="0"/>
        <w:ind w:firstLine="7655"/>
        <w:jc w:val="center"/>
        <w:rPr>
          <w:sz w:val="24"/>
          <w:szCs w:val="22"/>
        </w:rPr>
      </w:pPr>
      <w:r w:rsidRPr="003A1BAF">
        <w:rPr>
          <w:sz w:val="24"/>
          <w:szCs w:val="22"/>
        </w:rPr>
        <w:t>к  межведомственной комплексной  программе</w:t>
      </w:r>
    </w:p>
    <w:p w:rsidR="00DA4BC2" w:rsidRPr="003A1BAF" w:rsidRDefault="00DA4BC2" w:rsidP="00672E2F">
      <w:pPr>
        <w:autoSpaceDE w:val="0"/>
        <w:autoSpaceDN w:val="0"/>
        <w:adjustRightInd w:val="0"/>
        <w:ind w:firstLine="7655"/>
        <w:jc w:val="center"/>
        <w:rPr>
          <w:sz w:val="24"/>
          <w:szCs w:val="22"/>
        </w:rPr>
      </w:pPr>
      <w:r w:rsidRPr="003A1BAF">
        <w:rPr>
          <w:sz w:val="24"/>
          <w:szCs w:val="22"/>
        </w:rPr>
        <w:t xml:space="preserve">«Укрепление  общественного </w:t>
      </w:r>
      <w:r w:rsidR="00E01F8B" w:rsidRPr="003A1BAF">
        <w:rPr>
          <w:sz w:val="24"/>
          <w:szCs w:val="22"/>
        </w:rPr>
        <w:t>здоровья</w:t>
      </w:r>
      <w:r w:rsidRPr="003A1BAF">
        <w:rPr>
          <w:sz w:val="24"/>
          <w:szCs w:val="22"/>
        </w:rPr>
        <w:t>»</w:t>
      </w:r>
    </w:p>
    <w:p w:rsidR="0020031A" w:rsidRDefault="00DA4BC2" w:rsidP="00672E2F">
      <w:pPr>
        <w:autoSpaceDE w:val="0"/>
        <w:autoSpaceDN w:val="0"/>
        <w:adjustRightInd w:val="0"/>
        <w:ind w:firstLine="7655"/>
        <w:jc w:val="center"/>
        <w:rPr>
          <w:sz w:val="24"/>
          <w:szCs w:val="22"/>
        </w:rPr>
      </w:pPr>
      <w:r w:rsidRPr="003A1BAF">
        <w:rPr>
          <w:sz w:val="24"/>
          <w:szCs w:val="22"/>
        </w:rPr>
        <w:t xml:space="preserve">от </w:t>
      </w:r>
      <w:r w:rsidR="003A1BAF" w:rsidRPr="003A1BAF">
        <w:rPr>
          <w:sz w:val="24"/>
          <w:szCs w:val="22"/>
        </w:rPr>
        <w:t>03.03.2023</w:t>
      </w:r>
      <w:r w:rsidRPr="003A1BAF">
        <w:rPr>
          <w:sz w:val="24"/>
          <w:szCs w:val="22"/>
        </w:rPr>
        <w:t xml:space="preserve"> №</w:t>
      </w:r>
      <w:r w:rsidR="003A1BAF" w:rsidRPr="003A1BAF">
        <w:rPr>
          <w:sz w:val="24"/>
          <w:szCs w:val="22"/>
        </w:rPr>
        <w:t>68-па</w:t>
      </w:r>
    </w:p>
    <w:p w:rsidR="003A1BAF" w:rsidRPr="003A1BAF" w:rsidRDefault="003A1BAF" w:rsidP="003A1BAF">
      <w:pPr>
        <w:autoSpaceDE w:val="0"/>
        <w:autoSpaceDN w:val="0"/>
        <w:adjustRightInd w:val="0"/>
        <w:spacing w:line="317" w:lineRule="atLeast"/>
        <w:ind w:firstLine="7655"/>
        <w:jc w:val="center"/>
        <w:rPr>
          <w:sz w:val="24"/>
          <w:szCs w:val="22"/>
        </w:rPr>
      </w:pPr>
    </w:p>
    <w:p w:rsidR="00D33110" w:rsidRDefault="00DA4BC2" w:rsidP="003A1BAF">
      <w:pPr>
        <w:autoSpaceDE w:val="0"/>
        <w:autoSpaceDN w:val="0"/>
        <w:adjustRightInd w:val="0"/>
        <w:spacing w:line="317" w:lineRule="atLeast"/>
        <w:jc w:val="center"/>
        <w:rPr>
          <w:b/>
          <w:sz w:val="22"/>
          <w:szCs w:val="22"/>
        </w:rPr>
      </w:pPr>
      <w:r w:rsidRPr="00E01F8B">
        <w:rPr>
          <w:b/>
          <w:sz w:val="22"/>
          <w:szCs w:val="22"/>
        </w:rPr>
        <w:t>Целевые индикаторы межведомственной  комплексной программы</w:t>
      </w:r>
      <w:r w:rsidR="003A1BAF">
        <w:rPr>
          <w:b/>
          <w:sz w:val="22"/>
          <w:szCs w:val="22"/>
        </w:rPr>
        <w:t xml:space="preserve"> </w:t>
      </w:r>
      <w:r w:rsidRPr="00E01F8B">
        <w:rPr>
          <w:b/>
          <w:sz w:val="22"/>
          <w:szCs w:val="22"/>
        </w:rPr>
        <w:t>«Укрепление общественного здоровья»</w:t>
      </w:r>
    </w:p>
    <w:p w:rsidR="00E01F8B" w:rsidRPr="00E01F8B" w:rsidRDefault="00E01F8B" w:rsidP="00DA4BC2">
      <w:pPr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"/>
        <w:gridCol w:w="3406"/>
        <w:gridCol w:w="1939"/>
        <w:gridCol w:w="1912"/>
        <w:gridCol w:w="1753"/>
        <w:gridCol w:w="1754"/>
        <w:gridCol w:w="1754"/>
        <w:gridCol w:w="1754"/>
      </w:tblGrid>
      <w:tr w:rsidR="00DA4BC2" w:rsidTr="00DA4BC2">
        <w:tc>
          <w:tcPr>
            <w:tcW w:w="514" w:type="dxa"/>
            <w:vMerge w:val="restart"/>
          </w:tcPr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06" w:type="dxa"/>
            <w:vMerge w:val="restart"/>
          </w:tcPr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9" w:type="dxa"/>
            <w:vMerge w:val="restart"/>
          </w:tcPr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12" w:type="dxa"/>
            <w:vMerge w:val="restart"/>
          </w:tcPr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Базовой</w:t>
            </w:r>
            <w:proofErr w:type="gramEnd"/>
            <w:r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7015" w:type="dxa"/>
            <w:gridSpan w:val="4"/>
          </w:tcPr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Период, год</w:t>
            </w:r>
          </w:p>
        </w:tc>
      </w:tr>
      <w:tr w:rsidR="00DA4BC2" w:rsidTr="00DA4BC2">
        <w:tc>
          <w:tcPr>
            <w:tcW w:w="514" w:type="dxa"/>
            <w:vMerge/>
          </w:tcPr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</w:tcPr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DA4BC2" w:rsidRDefault="00DA4BC2" w:rsidP="00DA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DA4BC2" w:rsidRPr="003B5D6D" w:rsidRDefault="00DA4BC2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DA4BC2" w:rsidRPr="003B5D6D" w:rsidRDefault="00DA4BC2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2024</w:t>
            </w:r>
          </w:p>
        </w:tc>
        <w:tc>
          <w:tcPr>
            <w:tcW w:w="1754" w:type="dxa"/>
          </w:tcPr>
          <w:p w:rsidR="00DA4BC2" w:rsidRPr="003B5D6D" w:rsidRDefault="00DA4BC2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2025</w:t>
            </w:r>
          </w:p>
        </w:tc>
        <w:tc>
          <w:tcPr>
            <w:tcW w:w="1754" w:type="dxa"/>
          </w:tcPr>
          <w:p w:rsidR="00DA4BC2" w:rsidRPr="003B5D6D" w:rsidRDefault="00DA4BC2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2026</w:t>
            </w:r>
          </w:p>
        </w:tc>
      </w:tr>
      <w:tr w:rsidR="00CC46B7" w:rsidTr="00DA4BC2">
        <w:tc>
          <w:tcPr>
            <w:tcW w:w="514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6" w:type="dxa"/>
          </w:tcPr>
          <w:p w:rsidR="00CC46B7" w:rsidRDefault="00CC46B7" w:rsidP="00DA4BC2">
            <w:pPr>
              <w:jc w:val="both"/>
              <w:rPr>
                <w:sz w:val="22"/>
                <w:szCs w:val="22"/>
              </w:rPr>
            </w:pPr>
            <w:r w:rsidRPr="00DA4BC2">
              <w:rPr>
                <w:sz w:val="22"/>
                <w:szCs w:val="22"/>
              </w:rPr>
              <w:t>Доля  граждан,  систематически  занимающихся физической культурой и спортом,%</w:t>
            </w:r>
          </w:p>
        </w:tc>
        <w:tc>
          <w:tcPr>
            <w:tcW w:w="1939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12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40</w:t>
            </w:r>
          </w:p>
        </w:tc>
        <w:tc>
          <w:tcPr>
            <w:tcW w:w="1753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45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50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51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52</w:t>
            </w:r>
          </w:p>
        </w:tc>
      </w:tr>
      <w:tr w:rsidR="00CC46B7" w:rsidTr="00DA4BC2">
        <w:tc>
          <w:tcPr>
            <w:tcW w:w="514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</w:tcPr>
          <w:p w:rsidR="00CC46B7" w:rsidRDefault="00CC46B7" w:rsidP="00874F44">
            <w:pPr>
              <w:jc w:val="both"/>
              <w:rPr>
                <w:sz w:val="22"/>
                <w:szCs w:val="22"/>
              </w:rPr>
            </w:pPr>
            <w:r w:rsidRPr="00874F44">
              <w:rPr>
                <w:sz w:val="22"/>
                <w:szCs w:val="22"/>
              </w:rPr>
              <w:t xml:space="preserve">Доля  детей,  </w:t>
            </w:r>
            <w:r>
              <w:rPr>
                <w:sz w:val="22"/>
                <w:szCs w:val="22"/>
              </w:rPr>
              <w:t xml:space="preserve">охваченных  летним  отдыхом  и </w:t>
            </w:r>
            <w:r w:rsidRPr="00874F44">
              <w:rPr>
                <w:sz w:val="22"/>
                <w:szCs w:val="22"/>
              </w:rPr>
              <w:t>оздоровлением</w:t>
            </w:r>
          </w:p>
        </w:tc>
        <w:tc>
          <w:tcPr>
            <w:tcW w:w="1939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12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70</w:t>
            </w:r>
          </w:p>
        </w:tc>
        <w:tc>
          <w:tcPr>
            <w:tcW w:w="1753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71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72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73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75</w:t>
            </w:r>
          </w:p>
        </w:tc>
      </w:tr>
      <w:tr w:rsidR="00CC46B7" w:rsidTr="00DA4BC2">
        <w:tc>
          <w:tcPr>
            <w:tcW w:w="514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6" w:type="dxa"/>
          </w:tcPr>
          <w:p w:rsidR="00CC46B7" w:rsidRDefault="00CC46B7" w:rsidP="00874F44">
            <w:pPr>
              <w:jc w:val="both"/>
              <w:rPr>
                <w:sz w:val="22"/>
                <w:szCs w:val="22"/>
              </w:rPr>
            </w:pPr>
            <w:r w:rsidRPr="00874F44">
              <w:rPr>
                <w:sz w:val="22"/>
                <w:szCs w:val="22"/>
              </w:rPr>
              <w:t>Доля детей, охваченных качественным горячим</w:t>
            </w:r>
            <w:r>
              <w:rPr>
                <w:sz w:val="22"/>
                <w:szCs w:val="22"/>
              </w:rPr>
              <w:t xml:space="preserve"> питанием</w:t>
            </w:r>
          </w:p>
        </w:tc>
        <w:tc>
          <w:tcPr>
            <w:tcW w:w="1939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12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98</w:t>
            </w:r>
          </w:p>
        </w:tc>
        <w:tc>
          <w:tcPr>
            <w:tcW w:w="1753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98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99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100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100</w:t>
            </w:r>
          </w:p>
        </w:tc>
      </w:tr>
      <w:tr w:rsidR="00CC46B7" w:rsidTr="00DA4BC2">
        <w:tc>
          <w:tcPr>
            <w:tcW w:w="514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6" w:type="dxa"/>
          </w:tcPr>
          <w:p w:rsidR="00CC46B7" w:rsidRPr="00874F44" w:rsidRDefault="00CC46B7" w:rsidP="00874F44">
            <w:pPr>
              <w:jc w:val="both"/>
              <w:rPr>
                <w:sz w:val="22"/>
                <w:szCs w:val="22"/>
              </w:rPr>
            </w:pPr>
            <w:r w:rsidRPr="00874F44">
              <w:rPr>
                <w:sz w:val="22"/>
                <w:szCs w:val="22"/>
              </w:rPr>
              <w:t>Количеств</w:t>
            </w:r>
            <w:r>
              <w:rPr>
                <w:sz w:val="22"/>
                <w:szCs w:val="22"/>
              </w:rPr>
              <w:t xml:space="preserve">о  посещений  людьми  старшего </w:t>
            </w:r>
            <w:r w:rsidRPr="00874F44">
              <w:rPr>
                <w:sz w:val="22"/>
                <w:szCs w:val="22"/>
              </w:rPr>
              <w:t>поколения,  участвующими  в  реализации пр</w:t>
            </w:r>
            <w:r>
              <w:rPr>
                <w:sz w:val="22"/>
                <w:szCs w:val="22"/>
              </w:rPr>
              <w:t>оекта   "Курское долголетие</w:t>
            </w:r>
            <w:r w:rsidRPr="00874F44">
              <w:rPr>
                <w:sz w:val="22"/>
                <w:szCs w:val="22"/>
              </w:rPr>
              <w:t>",</w:t>
            </w:r>
          </w:p>
          <w:p w:rsidR="00CC46B7" w:rsidRDefault="00CC46B7" w:rsidP="00874F44">
            <w:pPr>
              <w:jc w:val="both"/>
              <w:rPr>
                <w:sz w:val="22"/>
                <w:szCs w:val="22"/>
              </w:rPr>
            </w:pPr>
            <w:r w:rsidRPr="00874F44">
              <w:rPr>
                <w:sz w:val="22"/>
                <w:szCs w:val="22"/>
              </w:rPr>
              <w:t>учреждений спорта</w:t>
            </w:r>
          </w:p>
        </w:tc>
        <w:tc>
          <w:tcPr>
            <w:tcW w:w="1939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12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65</w:t>
            </w:r>
          </w:p>
        </w:tc>
        <w:tc>
          <w:tcPr>
            <w:tcW w:w="1753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70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75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78</w:t>
            </w:r>
          </w:p>
        </w:tc>
        <w:tc>
          <w:tcPr>
            <w:tcW w:w="1754" w:type="dxa"/>
          </w:tcPr>
          <w:p w:rsidR="00CC46B7" w:rsidRPr="003B5D6D" w:rsidRDefault="00CC46B7" w:rsidP="0066470F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80</w:t>
            </w:r>
          </w:p>
        </w:tc>
      </w:tr>
      <w:tr w:rsidR="00CC46B7" w:rsidTr="00DA4BC2">
        <w:tc>
          <w:tcPr>
            <w:tcW w:w="514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6" w:type="dxa"/>
          </w:tcPr>
          <w:p w:rsidR="00CC46B7" w:rsidRDefault="00CC46B7" w:rsidP="00672E2F">
            <w:pPr>
              <w:jc w:val="both"/>
              <w:rPr>
                <w:sz w:val="22"/>
                <w:szCs w:val="22"/>
              </w:rPr>
            </w:pPr>
            <w:r w:rsidRPr="00874F44">
              <w:rPr>
                <w:sz w:val="22"/>
                <w:szCs w:val="22"/>
              </w:rPr>
              <w:t xml:space="preserve">Количество  людей  старшего  поколения, посещающих  клубные  формирования  в </w:t>
            </w:r>
            <w:r w:rsidR="00672E2F" w:rsidRPr="00672E2F">
              <w:rPr>
                <w:sz w:val="22"/>
                <w:szCs w:val="22"/>
              </w:rPr>
              <w:t xml:space="preserve"> </w:t>
            </w:r>
            <w:r w:rsidRPr="00874F44">
              <w:rPr>
                <w:sz w:val="22"/>
                <w:szCs w:val="22"/>
              </w:rPr>
              <w:t>учреждениях культуры</w:t>
            </w:r>
          </w:p>
        </w:tc>
        <w:tc>
          <w:tcPr>
            <w:tcW w:w="1939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12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70</w:t>
            </w:r>
          </w:p>
        </w:tc>
        <w:tc>
          <w:tcPr>
            <w:tcW w:w="1753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75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80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85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90</w:t>
            </w:r>
          </w:p>
        </w:tc>
      </w:tr>
      <w:tr w:rsidR="00CC46B7" w:rsidTr="00DA4BC2">
        <w:tc>
          <w:tcPr>
            <w:tcW w:w="514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6" w:type="dxa"/>
          </w:tcPr>
          <w:p w:rsidR="00CC46B7" w:rsidRPr="00B54A8F" w:rsidRDefault="00CC46B7" w:rsidP="00B54A8F">
            <w:pPr>
              <w:rPr>
                <w:sz w:val="24"/>
                <w:szCs w:val="24"/>
              </w:rPr>
            </w:pPr>
            <w:proofErr w:type="gramStart"/>
            <w:r w:rsidRPr="00B54A8F">
              <w:rPr>
                <w:sz w:val="24"/>
                <w:szCs w:val="24"/>
              </w:rPr>
              <w:t>Доля граждан</w:t>
            </w:r>
            <w:r>
              <w:rPr>
                <w:sz w:val="24"/>
                <w:szCs w:val="24"/>
              </w:rPr>
              <w:t xml:space="preserve">, охваченных  профилактическими </w:t>
            </w:r>
            <w:r w:rsidRPr="00B54A8F">
              <w:rPr>
                <w:sz w:val="24"/>
                <w:szCs w:val="24"/>
              </w:rPr>
              <w:t xml:space="preserve">мероприятиями  (диспансеризацией  и </w:t>
            </w:r>
            <w:proofErr w:type="gramEnd"/>
          </w:p>
          <w:p w:rsidR="00CC46B7" w:rsidRPr="00B54A8F" w:rsidRDefault="00CC46B7" w:rsidP="00B54A8F">
            <w:pPr>
              <w:rPr>
                <w:sz w:val="24"/>
                <w:szCs w:val="24"/>
              </w:rPr>
            </w:pPr>
            <w:r w:rsidRPr="00B54A8F">
              <w:rPr>
                <w:sz w:val="24"/>
                <w:szCs w:val="24"/>
              </w:rPr>
              <w:t>профилактическими осмотрами)</w:t>
            </w:r>
          </w:p>
        </w:tc>
        <w:tc>
          <w:tcPr>
            <w:tcW w:w="1939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12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100</w:t>
            </w:r>
          </w:p>
        </w:tc>
        <w:tc>
          <w:tcPr>
            <w:tcW w:w="1753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93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94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95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96</w:t>
            </w:r>
          </w:p>
        </w:tc>
      </w:tr>
      <w:tr w:rsidR="00CC46B7" w:rsidTr="00DA4BC2">
        <w:tc>
          <w:tcPr>
            <w:tcW w:w="514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6" w:type="dxa"/>
          </w:tcPr>
          <w:p w:rsidR="00CC46B7" w:rsidRPr="00B54A8F" w:rsidRDefault="00CC46B7" w:rsidP="00C34024">
            <w:pPr>
              <w:jc w:val="both"/>
              <w:rPr>
                <w:sz w:val="24"/>
                <w:szCs w:val="24"/>
              </w:rPr>
            </w:pPr>
            <w:r w:rsidRPr="00B54A8F">
              <w:rPr>
                <w:sz w:val="24"/>
                <w:szCs w:val="24"/>
              </w:rPr>
              <w:t xml:space="preserve">Число </w:t>
            </w:r>
            <w:proofErr w:type="gramStart"/>
            <w:r w:rsidRPr="00B54A8F">
              <w:rPr>
                <w:sz w:val="24"/>
                <w:szCs w:val="24"/>
              </w:rPr>
              <w:t>умерших</w:t>
            </w:r>
            <w:proofErr w:type="gramEnd"/>
            <w:r w:rsidRPr="00B54A8F">
              <w:rPr>
                <w:sz w:val="24"/>
                <w:szCs w:val="24"/>
              </w:rPr>
              <w:t xml:space="preserve"> на 1000 населения</w:t>
            </w:r>
          </w:p>
        </w:tc>
        <w:tc>
          <w:tcPr>
            <w:tcW w:w="1939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12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13,2</w:t>
            </w:r>
          </w:p>
        </w:tc>
        <w:tc>
          <w:tcPr>
            <w:tcW w:w="1753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18,5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18,2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17,9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17,6</w:t>
            </w:r>
          </w:p>
        </w:tc>
      </w:tr>
      <w:tr w:rsidR="00CC46B7" w:rsidTr="00DA4BC2">
        <w:tc>
          <w:tcPr>
            <w:tcW w:w="514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6" w:type="dxa"/>
          </w:tcPr>
          <w:p w:rsidR="00CC46B7" w:rsidRDefault="00CC46B7" w:rsidP="00C34024">
            <w:pPr>
              <w:jc w:val="both"/>
              <w:rPr>
                <w:sz w:val="22"/>
                <w:szCs w:val="22"/>
              </w:rPr>
            </w:pPr>
            <w:proofErr w:type="gramStart"/>
            <w:r w:rsidRPr="00B6490C">
              <w:rPr>
                <w:rStyle w:val="aff7"/>
                <w:sz w:val="24"/>
                <w:szCs w:val="24"/>
              </w:rPr>
              <w:t>Число умерших от болезней системы кровообращения на 100 тыс. населения</w:t>
            </w:r>
            <w:proofErr w:type="gramEnd"/>
          </w:p>
        </w:tc>
        <w:tc>
          <w:tcPr>
            <w:tcW w:w="1939" w:type="dxa"/>
          </w:tcPr>
          <w:p w:rsidR="00CC46B7" w:rsidRDefault="00CC46B7" w:rsidP="00DA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12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600</w:t>
            </w:r>
          </w:p>
        </w:tc>
        <w:tc>
          <w:tcPr>
            <w:tcW w:w="1753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711,3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711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710,5</w:t>
            </w:r>
          </w:p>
        </w:tc>
        <w:tc>
          <w:tcPr>
            <w:tcW w:w="1754" w:type="dxa"/>
          </w:tcPr>
          <w:p w:rsidR="00CC46B7" w:rsidRPr="003B5D6D" w:rsidRDefault="00CC46B7" w:rsidP="00DA4BC2">
            <w:pPr>
              <w:jc w:val="center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710,2</w:t>
            </w:r>
          </w:p>
        </w:tc>
      </w:tr>
    </w:tbl>
    <w:p w:rsidR="00672E2F" w:rsidRDefault="00672E2F" w:rsidP="003A1BAF">
      <w:pPr>
        <w:autoSpaceDE w:val="0"/>
        <w:autoSpaceDN w:val="0"/>
        <w:adjustRightInd w:val="0"/>
        <w:ind w:firstLine="7230"/>
        <w:jc w:val="center"/>
        <w:rPr>
          <w:sz w:val="24"/>
          <w:szCs w:val="24"/>
          <w:lang w:val="en-US"/>
        </w:rPr>
      </w:pPr>
    </w:p>
    <w:p w:rsidR="00DD64E8" w:rsidRPr="003A1BAF" w:rsidRDefault="00DD64E8" w:rsidP="003A1BAF">
      <w:pPr>
        <w:autoSpaceDE w:val="0"/>
        <w:autoSpaceDN w:val="0"/>
        <w:adjustRightInd w:val="0"/>
        <w:ind w:firstLine="7230"/>
        <w:jc w:val="center"/>
        <w:rPr>
          <w:sz w:val="24"/>
          <w:szCs w:val="24"/>
        </w:rPr>
      </w:pPr>
      <w:r w:rsidRPr="003A1BAF">
        <w:rPr>
          <w:sz w:val="24"/>
          <w:szCs w:val="24"/>
        </w:rPr>
        <w:lastRenderedPageBreak/>
        <w:t>Приложение № 3</w:t>
      </w:r>
    </w:p>
    <w:p w:rsidR="003A1BAF" w:rsidRPr="003A1BAF" w:rsidRDefault="003A1BAF" w:rsidP="003A1BAF">
      <w:pPr>
        <w:autoSpaceDE w:val="0"/>
        <w:autoSpaceDN w:val="0"/>
        <w:adjustRightInd w:val="0"/>
        <w:ind w:firstLine="7230"/>
        <w:jc w:val="center"/>
        <w:rPr>
          <w:sz w:val="24"/>
          <w:szCs w:val="24"/>
        </w:rPr>
      </w:pPr>
      <w:r w:rsidRPr="003A1BAF">
        <w:rPr>
          <w:sz w:val="24"/>
          <w:szCs w:val="24"/>
        </w:rPr>
        <w:t>к  межведомственной комплексной  программе</w:t>
      </w:r>
    </w:p>
    <w:p w:rsidR="003A1BAF" w:rsidRPr="003A1BAF" w:rsidRDefault="003A1BAF" w:rsidP="003A1BAF">
      <w:pPr>
        <w:autoSpaceDE w:val="0"/>
        <w:autoSpaceDN w:val="0"/>
        <w:adjustRightInd w:val="0"/>
        <w:ind w:firstLine="7230"/>
        <w:jc w:val="center"/>
        <w:rPr>
          <w:sz w:val="24"/>
          <w:szCs w:val="24"/>
        </w:rPr>
      </w:pPr>
      <w:r w:rsidRPr="003A1BAF">
        <w:rPr>
          <w:sz w:val="24"/>
          <w:szCs w:val="24"/>
        </w:rPr>
        <w:t>«Укрепление  общественного здоровья»</w:t>
      </w:r>
    </w:p>
    <w:p w:rsidR="003A1BAF" w:rsidRPr="003A1BAF" w:rsidRDefault="003A1BAF" w:rsidP="003A1BAF">
      <w:pPr>
        <w:autoSpaceDE w:val="0"/>
        <w:autoSpaceDN w:val="0"/>
        <w:adjustRightInd w:val="0"/>
        <w:ind w:firstLine="7230"/>
        <w:jc w:val="center"/>
        <w:rPr>
          <w:sz w:val="24"/>
          <w:szCs w:val="24"/>
        </w:rPr>
      </w:pPr>
      <w:r w:rsidRPr="003A1BAF">
        <w:rPr>
          <w:sz w:val="24"/>
          <w:szCs w:val="24"/>
        </w:rPr>
        <w:t>от 03.03.2023 №68-па</w:t>
      </w:r>
    </w:p>
    <w:p w:rsidR="00DD64E8" w:rsidRDefault="00DD64E8" w:rsidP="00DD64E8">
      <w:pPr>
        <w:jc w:val="center"/>
        <w:rPr>
          <w:sz w:val="22"/>
          <w:szCs w:val="22"/>
        </w:rPr>
      </w:pPr>
    </w:p>
    <w:p w:rsidR="00DD64E8" w:rsidRPr="00E01F8B" w:rsidRDefault="00DD64E8" w:rsidP="00DD64E8">
      <w:pPr>
        <w:jc w:val="center"/>
        <w:rPr>
          <w:b/>
          <w:sz w:val="22"/>
          <w:szCs w:val="22"/>
        </w:rPr>
      </w:pPr>
      <w:r w:rsidRPr="00DD64E8">
        <w:rPr>
          <w:b/>
          <w:sz w:val="22"/>
          <w:szCs w:val="22"/>
        </w:rPr>
        <w:t>Ресурсное обеспечение</w:t>
      </w:r>
      <w:r w:rsidRPr="00DD64E8">
        <w:rPr>
          <w:sz w:val="22"/>
          <w:szCs w:val="22"/>
        </w:rPr>
        <w:t xml:space="preserve"> </w:t>
      </w:r>
      <w:r w:rsidRPr="00E01F8B">
        <w:rPr>
          <w:b/>
          <w:sz w:val="22"/>
          <w:szCs w:val="22"/>
        </w:rPr>
        <w:t xml:space="preserve">межведомственной  комплексной программы </w:t>
      </w:r>
    </w:p>
    <w:p w:rsidR="00DD64E8" w:rsidRDefault="00DD64E8" w:rsidP="00DD64E8">
      <w:pPr>
        <w:jc w:val="center"/>
        <w:rPr>
          <w:b/>
          <w:sz w:val="22"/>
          <w:szCs w:val="22"/>
        </w:rPr>
      </w:pPr>
      <w:r w:rsidRPr="00E01F8B">
        <w:rPr>
          <w:b/>
          <w:sz w:val="22"/>
          <w:szCs w:val="22"/>
        </w:rPr>
        <w:t>«Укрепление общественного здоровья»</w:t>
      </w:r>
    </w:p>
    <w:p w:rsidR="00CC46B7" w:rsidRDefault="00CC46B7" w:rsidP="00DD64E8">
      <w:pPr>
        <w:jc w:val="center"/>
        <w:rPr>
          <w:b/>
          <w:sz w:val="22"/>
          <w:szCs w:val="22"/>
        </w:rPr>
      </w:pPr>
    </w:p>
    <w:p w:rsidR="00CC46B7" w:rsidRDefault="00CC46B7" w:rsidP="00DD64E8">
      <w:pPr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4650"/>
        <w:gridCol w:w="1962"/>
        <w:gridCol w:w="1690"/>
        <w:gridCol w:w="1596"/>
        <w:gridCol w:w="1596"/>
        <w:gridCol w:w="1596"/>
        <w:gridCol w:w="1165"/>
      </w:tblGrid>
      <w:tr w:rsidR="00DE27CF" w:rsidTr="00F70BB6">
        <w:tc>
          <w:tcPr>
            <w:tcW w:w="531" w:type="dxa"/>
            <w:vMerge w:val="restart"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50" w:type="dxa"/>
            <w:vMerge w:val="restart"/>
          </w:tcPr>
          <w:p w:rsidR="00E121E9" w:rsidRPr="00DE27CF" w:rsidRDefault="00E121E9" w:rsidP="00E12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основного мероприятия, муниципальной программы или </w:t>
            </w:r>
            <w:r w:rsidRPr="00CC46B7">
              <w:rPr>
                <w:sz w:val="24"/>
                <w:szCs w:val="24"/>
              </w:rPr>
              <w:t xml:space="preserve">подпрограммы, </w:t>
            </w:r>
            <w:r>
              <w:rPr>
                <w:sz w:val="24"/>
                <w:szCs w:val="24"/>
              </w:rPr>
              <w:t xml:space="preserve">ведомственной целевой программы </w:t>
            </w:r>
          </w:p>
        </w:tc>
        <w:tc>
          <w:tcPr>
            <w:tcW w:w="1962" w:type="dxa"/>
            <w:vMerge w:val="restart"/>
          </w:tcPr>
          <w:p w:rsidR="00E121E9" w:rsidRPr="00CC46B7" w:rsidRDefault="00E121E9" w:rsidP="00DD64E8">
            <w:pPr>
              <w:jc w:val="center"/>
              <w:rPr>
                <w:sz w:val="22"/>
                <w:szCs w:val="22"/>
              </w:rPr>
            </w:pPr>
            <w:r w:rsidRPr="00CC46B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43" w:type="dxa"/>
            <w:gridSpan w:val="5"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DE27CF">
              <w:rPr>
                <w:b/>
                <w:sz w:val="22"/>
                <w:szCs w:val="22"/>
              </w:rPr>
              <w:t xml:space="preserve">бъем финансирования </w:t>
            </w:r>
            <w:proofErr w:type="gramStart"/>
            <w:r w:rsidR="00DE27CF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DE27CF">
              <w:rPr>
                <w:b/>
                <w:sz w:val="22"/>
                <w:szCs w:val="22"/>
              </w:rPr>
              <w:t>годы, рублей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3B5D6D" w:rsidTr="00F70BB6">
        <w:trPr>
          <w:trHeight w:val="70"/>
        </w:trPr>
        <w:tc>
          <w:tcPr>
            <w:tcW w:w="531" w:type="dxa"/>
            <w:vMerge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0" w:type="dxa"/>
            <w:vMerge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vMerge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2023-2026</w:t>
            </w:r>
          </w:p>
        </w:tc>
        <w:tc>
          <w:tcPr>
            <w:tcW w:w="1596" w:type="dxa"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596" w:type="dxa"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596" w:type="dxa"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65" w:type="dxa"/>
          </w:tcPr>
          <w:p w:rsidR="00E121E9" w:rsidRDefault="00E121E9" w:rsidP="00DD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DE27CF" w:rsidTr="00F70BB6">
        <w:tc>
          <w:tcPr>
            <w:tcW w:w="531" w:type="dxa"/>
          </w:tcPr>
          <w:p w:rsidR="00E121E9" w:rsidRP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E121E9" w:rsidRPr="00E121E9" w:rsidRDefault="00E121E9" w:rsidP="00E121E9">
            <w:pPr>
              <w:jc w:val="both"/>
              <w:rPr>
                <w:bCs/>
                <w:sz w:val="22"/>
                <w:szCs w:val="22"/>
              </w:rPr>
            </w:pPr>
            <w:r w:rsidRPr="00E121E9">
              <w:rPr>
                <w:bCs/>
                <w:sz w:val="22"/>
                <w:szCs w:val="22"/>
              </w:rPr>
              <w:t xml:space="preserve">Основное мероприятие </w:t>
            </w:r>
            <w:r w:rsidRPr="00E121E9">
              <w:rPr>
                <w:bCs/>
                <w:sz w:val="22"/>
                <w:szCs w:val="22"/>
                <w:lang w:val="en-US"/>
              </w:rPr>
              <w:t>I</w:t>
            </w:r>
            <w:r w:rsidRPr="00E121E9">
              <w:rPr>
                <w:bCs/>
                <w:sz w:val="22"/>
                <w:szCs w:val="22"/>
              </w:rPr>
              <w:t>. Мероприятия учреждений здравоохранения по укреплению общественного здоровья населения</w:t>
            </w:r>
          </w:p>
          <w:p w:rsidR="00E121E9" w:rsidRPr="00E121E9" w:rsidRDefault="00E121E9" w:rsidP="00E1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E121E9" w:rsidRPr="00062D87" w:rsidRDefault="00062D87" w:rsidP="00062D87">
            <w:pPr>
              <w:jc w:val="both"/>
              <w:rPr>
                <w:sz w:val="24"/>
                <w:szCs w:val="24"/>
              </w:rPr>
            </w:pPr>
            <w:r w:rsidRPr="00062D87">
              <w:rPr>
                <w:sz w:val="24"/>
                <w:szCs w:val="24"/>
              </w:rPr>
              <w:t xml:space="preserve">За счет текущего финансирования </w:t>
            </w:r>
          </w:p>
          <w:p w:rsidR="00062D87" w:rsidRPr="00E121E9" w:rsidRDefault="00062D87" w:rsidP="00062D87">
            <w:pPr>
              <w:jc w:val="both"/>
              <w:rPr>
                <w:b/>
                <w:sz w:val="24"/>
                <w:szCs w:val="24"/>
              </w:rPr>
            </w:pPr>
            <w:r w:rsidRPr="00062D87"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690" w:type="dxa"/>
          </w:tcPr>
          <w:p w:rsidR="00E121E9" w:rsidRPr="00E121E9" w:rsidRDefault="00E121E9" w:rsidP="00E12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121E9" w:rsidRPr="00E121E9" w:rsidRDefault="00E121E9" w:rsidP="00E12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121E9" w:rsidRPr="00E121E9" w:rsidRDefault="00E121E9" w:rsidP="00E12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121E9" w:rsidRPr="00E121E9" w:rsidRDefault="00E121E9" w:rsidP="00E12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E121E9" w:rsidRPr="00E121E9" w:rsidRDefault="00E121E9" w:rsidP="00E121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7CF" w:rsidTr="00F70BB6">
        <w:tc>
          <w:tcPr>
            <w:tcW w:w="531" w:type="dxa"/>
          </w:tcPr>
          <w:p w:rsidR="00E121E9" w:rsidRPr="00E121E9" w:rsidRDefault="00062D87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20219F" w:rsidRDefault="00062D87" w:rsidP="00E121E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62D87">
              <w:rPr>
                <w:bCs/>
                <w:sz w:val="22"/>
                <w:szCs w:val="22"/>
              </w:rPr>
              <w:t xml:space="preserve">Основное мероприятие </w:t>
            </w:r>
            <w:r w:rsidRPr="00062D87">
              <w:rPr>
                <w:bCs/>
                <w:sz w:val="22"/>
                <w:szCs w:val="22"/>
                <w:lang w:val="en-US"/>
              </w:rPr>
              <w:t>II</w:t>
            </w:r>
            <w:r w:rsidRPr="00062D87">
              <w:rPr>
                <w:bCs/>
                <w:sz w:val="22"/>
                <w:szCs w:val="22"/>
              </w:rPr>
              <w:t>. Мероприятия по укреплению общественного здоровья населения в области образования</w:t>
            </w:r>
            <w:r>
              <w:rPr>
                <w:bCs/>
                <w:sz w:val="22"/>
                <w:szCs w:val="22"/>
              </w:rPr>
              <w:t>,</w:t>
            </w:r>
            <w:r w:rsidRPr="0050291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0219F" w:rsidRDefault="00062D87" w:rsidP="00E121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19F">
              <w:rPr>
                <w:bCs/>
                <w:color w:val="000000"/>
                <w:sz w:val="24"/>
                <w:szCs w:val="24"/>
              </w:rPr>
              <w:t>муниципальная    программа</w:t>
            </w:r>
          </w:p>
          <w:p w:rsidR="00E121E9" w:rsidRDefault="00062D87" w:rsidP="00E121E9">
            <w:pPr>
              <w:jc w:val="both"/>
              <w:rPr>
                <w:sz w:val="24"/>
                <w:szCs w:val="24"/>
              </w:rPr>
            </w:pPr>
            <w:r w:rsidRPr="0020219F">
              <w:rPr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 Медвенского района Курской области</w:t>
            </w:r>
          </w:p>
          <w:p w:rsidR="0020219F" w:rsidRPr="0020219F" w:rsidRDefault="00DE27CF" w:rsidP="0020219F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Подпрограмма</w:t>
            </w:r>
            <w:proofErr w:type="gramStart"/>
            <w:r w:rsidR="0020219F" w:rsidRPr="0020219F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="0020219F" w:rsidRPr="0020219F">
              <w:rPr>
                <w:b/>
                <w:bCs/>
                <w:i/>
                <w:color w:val="000000"/>
                <w:sz w:val="24"/>
                <w:szCs w:val="24"/>
              </w:rPr>
              <w:t>«Повышение эффективности реализации молодежной политики»</w:t>
            </w:r>
          </w:p>
          <w:p w:rsidR="0020219F" w:rsidRDefault="0020219F" w:rsidP="00E121E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0219F" w:rsidRPr="0020219F" w:rsidRDefault="0020219F" w:rsidP="00E121E9">
            <w:pPr>
              <w:jc w:val="both"/>
              <w:rPr>
                <w:b/>
                <w:i/>
                <w:sz w:val="24"/>
                <w:szCs w:val="24"/>
              </w:rPr>
            </w:pPr>
            <w:r w:rsidRPr="0020219F">
              <w:rPr>
                <w:b/>
                <w:i/>
                <w:sz w:val="24"/>
                <w:szCs w:val="24"/>
              </w:rPr>
              <w:t>Подпрограмма 3«Оздоровление и отдых детей»</w:t>
            </w:r>
          </w:p>
          <w:p w:rsidR="0020219F" w:rsidRPr="0020219F" w:rsidRDefault="0020219F" w:rsidP="00E121E9">
            <w:pPr>
              <w:jc w:val="both"/>
              <w:rPr>
                <w:bCs/>
                <w:sz w:val="24"/>
                <w:szCs w:val="24"/>
              </w:rPr>
            </w:pPr>
          </w:p>
          <w:p w:rsidR="00062D87" w:rsidRPr="00062D87" w:rsidRDefault="00062D87" w:rsidP="00E1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E121E9" w:rsidRPr="0020219F" w:rsidRDefault="00672E2F" w:rsidP="00E12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0219F" w:rsidRPr="0020219F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sz w:val="24"/>
                <w:szCs w:val="24"/>
              </w:rPr>
              <w:t>Медвенский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690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66470F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20219F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0219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000</w:t>
            </w: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Pr="00E121E9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38 706429,00</w:t>
            </w:r>
          </w:p>
        </w:tc>
        <w:tc>
          <w:tcPr>
            <w:tcW w:w="1596" w:type="dxa"/>
          </w:tcPr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66470F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E121E9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021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000</w:t>
            </w: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2"/>
                <w:szCs w:val="22"/>
              </w:rPr>
            </w:pPr>
          </w:p>
          <w:p w:rsidR="00DE27CF" w:rsidRDefault="00DE27CF" w:rsidP="00E121E9">
            <w:pPr>
              <w:jc w:val="both"/>
              <w:rPr>
                <w:b/>
                <w:sz w:val="22"/>
                <w:szCs w:val="22"/>
              </w:rPr>
            </w:pPr>
          </w:p>
          <w:p w:rsidR="00DE27CF" w:rsidRPr="003B5D6D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 w:rsidRPr="003B5D6D">
              <w:rPr>
                <w:b/>
                <w:sz w:val="24"/>
                <w:szCs w:val="24"/>
              </w:rPr>
              <w:t>12 902 143,00</w:t>
            </w:r>
          </w:p>
        </w:tc>
        <w:tc>
          <w:tcPr>
            <w:tcW w:w="1596" w:type="dxa"/>
          </w:tcPr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66470F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E121E9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021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000</w:t>
            </w: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2"/>
                <w:szCs w:val="22"/>
              </w:rPr>
            </w:pPr>
          </w:p>
          <w:p w:rsidR="00DE27CF" w:rsidRDefault="00DE27CF" w:rsidP="00E121E9">
            <w:pPr>
              <w:jc w:val="both"/>
              <w:rPr>
                <w:b/>
                <w:sz w:val="22"/>
                <w:szCs w:val="22"/>
              </w:rPr>
            </w:pPr>
          </w:p>
          <w:p w:rsidR="00DE27CF" w:rsidRPr="003B5D6D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 w:rsidRPr="003B5D6D">
              <w:rPr>
                <w:b/>
                <w:sz w:val="24"/>
                <w:szCs w:val="24"/>
              </w:rPr>
              <w:t>12 902 143,00</w:t>
            </w:r>
          </w:p>
        </w:tc>
        <w:tc>
          <w:tcPr>
            <w:tcW w:w="1596" w:type="dxa"/>
          </w:tcPr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66470F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E121E9" w:rsidRDefault="0020219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E27CF">
              <w:rPr>
                <w:b/>
                <w:sz w:val="24"/>
                <w:szCs w:val="24"/>
              </w:rPr>
              <w:t xml:space="preserve"> 000</w:t>
            </w: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2"/>
                <w:szCs w:val="22"/>
              </w:rPr>
            </w:pPr>
          </w:p>
          <w:p w:rsidR="00DE27CF" w:rsidRDefault="00DE27CF" w:rsidP="00E121E9">
            <w:pPr>
              <w:jc w:val="both"/>
              <w:rPr>
                <w:b/>
                <w:sz w:val="22"/>
                <w:szCs w:val="22"/>
              </w:rPr>
            </w:pPr>
          </w:p>
          <w:p w:rsidR="00DE27CF" w:rsidRPr="003B5D6D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 w:rsidRPr="003B5D6D">
              <w:rPr>
                <w:b/>
                <w:sz w:val="24"/>
                <w:szCs w:val="24"/>
              </w:rPr>
              <w:t>12 902 143,00</w:t>
            </w:r>
          </w:p>
        </w:tc>
        <w:tc>
          <w:tcPr>
            <w:tcW w:w="1165" w:type="dxa"/>
          </w:tcPr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0219F" w:rsidRDefault="0020219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Pr="00E121E9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27CF" w:rsidTr="00F70BB6">
        <w:tc>
          <w:tcPr>
            <w:tcW w:w="531" w:type="dxa"/>
          </w:tcPr>
          <w:p w:rsidR="00E121E9" w:rsidRPr="00E121E9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E121E9" w:rsidRDefault="00DE27CF" w:rsidP="00E121E9">
            <w:pPr>
              <w:jc w:val="both"/>
              <w:rPr>
                <w:bCs/>
                <w:sz w:val="22"/>
                <w:szCs w:val="22"/>
              </w:rPr>
            </w:pPr>
            <w:r w:rsidRPr="00DE27CF">
              <w:rPr>
                <w:bCs/>
                <w:sz w:val="22"/>
                <w:szCs w:val="22"/>
              </w:rPr>
              <w:t xml:space="preserve">Основное мероприятие </w:t>
            </w:r>
            <w:r w:rsidRPr="00DE27CF">
              <w:rPr>
                <w:bCs/>
                <w:sz w:val="22"/>
                <w:szCs w:val="22"/>
                <w:lang w:val="en-US"/>
              </w:rPr>
              <w:t>III</w:t>
            </w:r>
            <w:r w:rsidRPr="00DE27CF">
              <w:rPr>
                <w:bCs/>
                <w:sz w:val="22"/>
                <w:szCs w:val="22"/>
              </w:rPr>
              <w:t>.</w:t>
            </w:r>
            <w:r w:rsidRPr="00DE27CF">
              <w:t xml:space="preserve"> </w:t>
            </w:r>
            <w:r w:rsidRPr="00DE27CF">
              <w:rPr>
                <w:bCs/>
                <w:sz w:val="22"/>
                <w:szCs w:val="22"/>
              </w:rPr>
              <w:t xml:space="preserve">Мероприятия по укреплению общественного здоровья населения в области физической культуры и </w:t>
            </w:r>
            <w:r w:rsidRPr="00DE27CF">
              <w:rPr>
                <w:bCs/>
                <w:sz w:val="22"/>
                <w:szCs w:val="22"/>
              </w:rPr>
              <w:lastRenderedPageBreak/>
              <w:t>спорта</w:t>
            </w:r>
          </w:p>
          <w:p w:rsidR="00DE27CF" w:rsidRDefault="00DE27CF" w:rsidP="00DE27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19F">
              <w:rPr>
                <w:bCs/>
                <w:color w:val="000000"/>
                <w:sz w:val="24"/>
                <w:szCs w:val="24"/>
              </w:rPr>
              <w:t>муниципальная    программа</w:t>
            </w:r>
          </w:p>
          <w:p w:rsidR="00DE27CF" w:rsidRDefault="00DE27CF" w:rsidP="00DE27CF">
            <w:pPr>
              <w:jc w:val="both"/>
              <w:rPr>
                <w:sz w:val="24"/>
                <w:szCs w:val="24"/>
              </w:rPr>
            </w:pPr>
            <w:r w:rsidRPr="0020219F">
              <w:rPr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 Медвенского района Курской области</w:t>
            </w:r>
          </w:p>
          <w:p w:rsidR="00DE27CF" w:rsidRPr="00DE27CF" w:rsidRDefault="00DE27CF" w:rsidP="00DE27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Подпрограмма</w:t>
            </w: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E27CF">
              <w:rPr>
                <w:b/>
                <w:i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1962" w:type="dxa"/>
          </w:tcPr>
          <w:p w:rsidR="00E121E9" w:rsidRPr="00DE27CF" w:rsidRDefault="00672E2F" w:rsidP="00E12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20219F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 «</w:t>
            </w:r>
            <w:proofErr w:type="spellStart"/>
            <w:r>
              <w:rPr>
                <w:sz w:val="24"/>
                <w:szCs w:val="24"/>
              </w:rPr>
              <w:t>Медвенский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690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Pr="00E121E9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90 000</w:t>
            </w:r>
          </w:p>
        </w:tc>
        <w:tc>
          <w:tcPr>
            <w:tcW w:w="1596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Pr="00E121E9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596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Pr="00E121E9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596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Pr="00E121E9" w:rsidRDefault="00DE27CF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165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Default="00DE27CF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DE27CF" w:rsidRPr="00E121E9" w:rsidRDefault="00DE27CF" w:rsidP="002F1F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E27CF" w:rsidTr="00F70BB6">
        <w:tc>
          <w:tcPr>
            <w:tcW w:w="531" w:type="dxa"/>
          </w:tcPr>
          <w:p w:rsidR="00E121E9" w:rsidRPr="00E121E9" w:rsidRDefault="003B5D6D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50" w:type="dxa"/>
          </w:tcPr>
          <w:p w:rsidR="00E121E9" w:rsidRPr="003B5D6D" w:rsidRDefault="003B5D6D" w:rsidP="00E121E9">
            <w:pPr>
              <w:jc w:val="both"/>
              <w:rPr>
                <w:sz w:val="24"/>
                <w:szCs w:val="24"/>
              </w:rPr>
            </w:pPr>
            <w:r w:rsidRPr="003B5D6D">
              <w:rPr>
                <w:bCs/>
                <w:sz w:val="22"/>
                <w:szCs w:val="22"/>
              </w:rPr>
              <w:t xml:space="preserve">Основное мероприятие </w:t>
            </w:r>
            <w:r w:rsidRPr="003B5D6D">
              <w:rPr>
                <w:bCs/>
                <w:sz w:val="22"/>
                <w:szCs w:val="22"/>
                <w:lang w:val="en-US"/>
              </w:rPr>
              <w:t>IV</w:t>
            </w:r>
            <w:r w:rsidRPr="003B5D6D">
              <w:rPr>
                <w:bCs/>
                <w:sz w:val="22"/>
                <w:szCs w:val="22"/>
              </w:rPr>
              <w:t>.</w:t>
            </w:r>
            <w:r w:rsidRPr="003B5D6D">
              <w:t xml:space="preserve"> </w:t>
            </w:r>
            <w:r w:rsidRPr="003B5D6D">
              <w:rPr>
                <w:bCs/>
                <w:sz w:val="22"/>
                <w:szCs w:val="22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1962" w:type="dxa"/>
          </w:tcPr>
          <w:p w:rsidR="003B5D6D" w:rsidRPr="003B5D6D" w:rsidRDefault="003B5D6D" w:rsidP="00E121E9">
            <w:pPr>
              <w:jc w:val="both"/>
              <w:rPr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За счет текущего финансирования</w:t>
            </w:r>
          </w:p>
          <w:p w:rsidR="00E121E9" w:rsidRPr="00E121E9" w:rsidRDefault="003B5D6D" w:rsidP="00E121E9">
            <w:pPr>
              <w:jc w:val="both"/>
              <w:rPr>
                <w:b/>
                <w:sz w:val="24"/>
                <w:szCs w:val="24"/>
              </w:rPr>
            </w:pPr>
            <w:r w:rsidRPr="003B5D6D">
              <w:rPr>
                <w:sz w:val="24"/>
                <w:szCs w:val="24"/>
              </w:rPr>
              <w:t>учреждений культуры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3B5D6D" w:rsidRPr="00E121E9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B5D6D" w:rsidRPr="00E121E9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B5D6D" w:rsidRPr="00E121E9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B5D6D" w:rsidRPr="00E121E9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D6D" w:rsidRPr="00E121E9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27CF" w:rsidTr="00F70BB6">
        <w:trPr>
          <w:trHeight w:val="2826"/>
        </w:trPr>
        <w:tc>
          <w:tcPr>
            <w:tcW w:w="531" w:type="dxa"/>
          </w:tcPr>
          <w:p w:rsidR="00E121E9" w:rsidRPr="00E121E9" w:rsidRDefault="003B5D6D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E121E9" w:rsidRDefault="003B5D6D" w:rsidP="00E121E9">
            <w:pPr>
              <w:jc w:val="both"/>
              <w:rPr>
                <w:bCs/>
                <w:sz w:val="22"/>
                <w:szCs w:val="22"/>
              </w:rPr>
            </w:pPr>
            <w:r w:rsidRPr="003B5D6D">
              <w:rPr>
                <w:bCs/>
                <w:sz w:val="22"/>
                <w:szCs w:val="22"/>
              </w:rPr>
              <w:t xml:space="preserve">Основное мероприятие </w:t>
            </w:r>
            <w:r w:rsidRPr="003B5D6D">
              <w:rPr>
                <w:bCs/>
                <w:sz w:val="22"/>
                <w:szCs w:val="22"/>
                <w:lang w:val="en-US"/>
              </w:rPr>
              <w:t>V</w:t>
            </w:r>
            <w:r w:rsidRPr="003B5D6D">
              <w:rPr>
                <w:bCs/>
                <w:sz w:val="22"/>
                <w:szCs w:val="22"/>
              </w:rPr>
              <w:t>.</w:t>
            </w:r>
            <w:r w:rsidRPr="003B5D6D">
              <w:t xml:space="preserve"> </w:t>
            </w:r>
            <w:r w:rsidRPr="003B5D6D">
              <w:rPr>
                <w:bCs/>
                <w:sz w:val="22"/>
                <w:szCs w:val="22"/>
              </w:rPr>
              <w:t>Иные мероприятия по укреплению общественного здоровья населения МО "</w:t>
            </w:r>
            <w:proofErr w:type="spellStart"/>
            <w:r w:rsidRPr="003B5D6D">
              <w:rPr>
                <w:bCs/>
                <w:sz w:val="22"/>
                <w:szCs w:val="22"/>
              </w:rPr>
              <w:t>Медвенский</w:t>
            </w:r>
            <w:proofErr w:type="spellEnd"/>
            <w:r w:rsidRPr="003B5D6D">
              <w:rPr>
                <w:bCs/>
                <w:sz w:val="22"/>
                <w:szCs w:val="22"/>
              </w:rPr>
              <w:t xml:space="preserve"> район"</w:t>
            </w:r>
            <w:r>
              <w:rPr>
                <w:bCs/>
                <w:sz w:val="22"/>
                <w:szCs w:val="22"/>
              </w:rPr>
              <w:t>:</w:t>
            </w:r>
          </w:p>
          <w:p w:rsidR="003B5D6D" w:rsidRDefault="003B5D6D" w:rsidP="00E121E9">
            <w:pPr>
              <w:jc w:val="both"/>
              <w:rPr>
                <w:bCs/>
                <w:sz w:val="22"/>
                <w:szCs w:val="22"/>
              </w:rPr>
            </w:pPr>
          </w:p>
          <w:p w:rsidR="003B5D6D" w:rsidRDefault="003B5D6D" w:rsidP="00E12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комплекса работ по р</w:t>
            </w:r>
            <w:r w:rsidRPr="00024D43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>у</w:t>
            </w:r>
            <w:r w:rsidRPr="00024D43">
              <w:rPr>
                <w:sz w:val="24"/>
                <w:szCs w:val="24"/>
              </w:rPr>
              <w:t xml:space="preserve"> автомобильной дороги в д. </w:t>
            </w:r>
            <w:proofErr w:type="spellStart"/>
            <w:r w:rsidRPr="00024D43">
              <w:rPr>
                <w:sz w:val="24"/>
                <w:szCs w:val="24"/>
              </w:rPr>
              <w:t>Амосовка</w:t>
            </w:r>
            <w:proofErr w:type="spellEnd"/>
          </w:p>
          <w:p w:rsidR="002602E6" w:rsidRDefault="002602E6" w:rsidP="00E121E9">
            <w:pPr>
              <w:jc w:val="both"/>
              <w:rPr>
                <w:sz w:val="24"/>
                <w:szCs w:val="24"/>
              </w:rPr>
            </w:pPr>
          </w:p>
          <w:p w:rsidR="002602E6" w:rsidRDefault="002602E6" w:rsidP="002602E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Ремонт беговых дорожек стадиона в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едвенка</w:t>
            </w:r>
          </w:p>
          <w:p w:rsidR="002602E6" w:rsidRDefault="002602E6" w:rsidP="002602E6">
            <w:pPr>
              <w:rPr>
                <w:sz w:val="22"/>
                <w:szCs w:val="22"/>
              </w:rPr>
            </w:pPr>
          </w:p>
          <w:p w:rsidR="002602E6" w:rsidRDefault="002602E6" w:rsidP="002602E6">
            <w:pPr>
              <w:rPr>
                <w:sz w:val="22"/>
                <w:szCs w:val="22"/>
              </w:rPr>
            </w:pPr>
          </w:p>
          <w:p w:rsidR="002602E6" w:rsidRDefault="002602E6" w:rsidP="002602E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Pr="00792819">
              <w:rPr>
                <w:sz w:val="24"/>
                <w:szCs w:val="24"/>
              </w:rPr>
              <w:t xml:space="preserve"> Ремонт помещений  МКОУ ДО «Детский оздоровительно-образовательный лагерь «Берёзка»</w:t>
            </w:r>
            <w:r>
              <w:rPr>
                <w:sz w:val="24"/>
                <w:szCs w:val="24"/>
              </w:rPr>
              <w:t xml:space="preserve"> </w:t>
            </w:r>
          </w:p>
          <w:p w:rsidR="00553B50" w:rsidRDefault="00553B50" w:rsidP="002602E6">
            <w:pPr>
              <w:rPr>
                <w:sz w:val="24"/>
                <w:szCs w:val="24"/>
              </w:rPr>
            </w:pPr>
          </w:p>
          <w:p w:rsidR="00553B50" w:rsidRDefault="00553B50" w:rsidP="00260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Федеральной программе "Формирование современной городской среды"</w:t>
            </w:r>
          </w:p>
          <w:p w:rsidR="00553B50" w:rsidRDefault="00553B50" w:rsidP="00553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-Благоустройство общественной территории Парк 1 мая поселка Медвенка</w:t>
            </w:r>
          </w:p>
          <w:p w:rsidR="00553B50" w:rsidRDefault="00553B50" w:rsidP="00553B50">
            <w:pPr>
              <w:rPr>
                <w:sz w:val="22"/>
                <w:szCs w:val="22"/>
              </w:rPr>
            </w:pPr>
          </w:p>
          <w:p w:rsidR="00553B50" w:rsidRDefault="00553B50" w:rsidP="002602E6">
            <w:pPr>
              <w:rPr>
                <w:sz w:val="24"/>
                <w:szCs w:val="24"/>
              </w:rPr>
            </w:pPr>
          </w:p>
          <w:p w:rsidR="002602E6" w:rsidRDefault="002602E6" w:rsidP="002602E6">
            <w:pPr>
              <w:rPr>
                <w:sz w:val="24"/>
                <w:szCs w:val="24"/>
              </w:rPr>
            </w:pPr>
          </w:p>
          <w:p w:rsidR="00553B50" w:rsidRDefault="00553B50" w:rsidP="00553B5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</w:rPr>
              <w:lastRenderedPageBreak/>
              <w:t xml:space="preserve">-Капитальный ремонт ГТС на реке Медвенка </w:t>
            </w:r>
            <w:r w:rsidRPr="00E81EE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81EE6">
              <w:rPr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81EE6">
              <w:rPr>
                <w:color w:val="000000" w:themeColor="text1"/>
                <w:sz w:val="24"/>
                <w:szCs w:val="24"/>
                <w:shd w:val="clear" w:color="auto" w:fill="FFFFFF"/>
              </w:rPr>
              <w:t>. Медвенка Медвенского района Курской области </w:t>
            </w:r>
          </w:p>
          <w:p w:rsidR="002602E6" w:rsidRPr="002602E6" w:rsidRDefault="002602E6" w:rsidP="002602E6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3B5D6D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3B5D6D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3B5D6D" w:rsidRDefault="003B5D6D" w:rsidP="00E121E9">
            <w:pPr>
              <w:jc w:val="both"/>
              <w:rPr>
                <w:sz w:val="24"/>
                <w:szCs w:val="24"/>
              </w:rPr>
            </w:pPr>
          </w:p>
          <w:p w:rsidR="002602E6" w:rsidRDefault="00672E2F" w:rsidP="00E12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0219F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sz w:val="24"/>
                <w:szCs w:val="24"/>
              </w:rPr>
              <w:t>Медвенский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2602E6" w:rsidRDefault="00672E2F" w:rsidP="00260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0219F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sz w:val="24"/>
                <w:szCs w:val="24"/>
              </w:rPr>
              <w:t>Медвенский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553B50" w:rsidRDefault="00672E2F" w:rsidP="00260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0219F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sz w:val="24"/>
                <w:szCs w:val="24"/>
              </w:rPr>
              <w:t>Медвенский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bookmarkStart w:id="0" w:name="_GoBack"/>
            <w:bookmarkEnd w:id="0"/>
          </w:p>
          <w:p w:rsidR="00553B50" w:rsidRDefault="00553B50" w:rsidP="002602E6">
            <w:pPr>
              <w:jc w:val="both"/>
              <w:rPr>
                <w:sz w:val="24"/>
                <w:szCs w:val="24"/>
              </w:rPr>
            </w:pPr>
          </w:p>
          <w:p w:rsidR="00553B50" w:rsidRDefault="00553B50" w:rsidP="002602E6">
            <w:pPr>
              <w:jc w:val="both"/>
              <w:rPr>
                <w:sz w:val="24"/>
                <w:szCs w:val="24"/>
              </w:rPr>
            </w:pPr>
          </w:p>
          <w:p w:rsidR="00553B50" w:rsidRDefault="00553B50" w:rsidP="00260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sz w:val="24"/>
                <w:szCs w:val="24"/>
              </w:rPr>
              <w:lastRenderedPageBreak/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</w:t>
            </w:r>
          </w:p>
          <w:p w:rsidR="00553B50" w:rsidRDefault="00553B50" w:rsidP="00260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Медвенка</w:t>
            </w:r>
          </w:p>
          <w:p w:rsidR="00553B50" w:rsidRDefault="00553B50" w:rsidP="002602E6">
            <w:pPr>
              <w:jc w:val="both"/>
              <w:rPr>
                <w:sz w:val="24"/>
                <w:szCs w:val="24"/>
              </w:rPr>
            </w:pPr>
          </w:p>
          <w:p w:rsidR="00553B50" w:rsidRDefault="00553B50" w:rsidP="002602E6">
            <w:pPr>
              <w:jc w:val="both"/>
              <w:rPr>
                <w:sz w:val="24"/>
                <w:szCs w:val="24"/>
              </w:rPr>
            </w:pPr>
          </w:p>
          <w:p w:rsidR="00553B50" w:rsidRDefault="00553B50" w:rsidP="002602E6">
            <w:pPr>
              <w:jc w:val="both"/>
              <w:rPr>
                <w:sz w:val="24"/>
                <w:szCs w:val="24"/>
              </w:rPr>
            </w:pPr>
          </w:p>
          <w:p w:rsidR="00553B50" w:rsidRDefault="00553B50" w:rsidP="00260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и регионального бюджетов</w:t>
            </w:r>
          </w:p>
          <w:p w:rsidR="002602E6" w:rsidRPr="003B5D6D" w:rsidRDefault="002602E6" w:rsidP="00E1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66470F" w:rsidRDefault="0066470F" w:rsidP="002602E6">
            <w:pPr>
              <w:rPr>
                <w:b/>
                <w:sz w:val="24"/>
                <w:szCs w:val="24"/>
              </w:rPr>
            </w:pPr>
          </w:p>
          <w:p w:rsidR="0066470F" w:rsidRDefault="0066470F" w:rsidP="002602E6">
            <w:pPr>
              <w:rPr>
                <w:b/>
                <w:sz w:val="24"/>
                <w:szCs w:val="24"/>
              </w:rPr>
            </w:pPr>
          </w:p>
          <w:p w:rsidR="0066470F" w:rsidRDefault="0066470F" w:rsidP="002602E6">
            <w:pPr>
              <w:rPr>
                <w:b/>
                <w:sz w:val="24"/>
                <w:szCs w:val="24"/>
              </w:rPr>
            </w:pPr>
          </w:p>
          <w:p w:rsidR="0066470F" w:rsidRPr="0066470F" w:rsidRDefault="0066470F" w:rsidP="002602E6">
            <w:pPr>
              <w:rPr>
                <w:b/>
                <w:sz w:val="24"/>
                <w:szCs w:val="24"/>
              </w:rPr>
            </w:pPr>
            <w:r w:rsidRPr="0066470F">
              <w:rPr>
                <w:b/>
                <w:sz w:val="24"/>
                <w:szCs w:val="24"/>
              </w:rPr>
              <w:t>8 373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470F">
              <w:rPr>
                <w:b/>
                <w:sz w:val="24"/>
                <w:szCs w:val="24"/>
              </w:rPr>
              <w:t>564,4</w:t>
            </w:r>
          </w:p>
          <w:p w:rsidR="002602E6" w:rsidRPr="0066470F" w:rsidRDefault="0066470F" w:rsidP="002602E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Pr="0066470F">
              <w:rPr>
                <w:sz w:val="20"/>
              </w:rPr>
              <w:t>муниципальный</w:t>
            </w:r>
            <w:proofErr w:type="gramEnd"/>
          </w:p>
          <w:p w:rsidR="0066470F" w:rsidRPr="0066470F" w:rsidRDefault="0066470F" w:rsidP="002602E6">
            <w:pPr>
              <w:rPr>
                <w:sz w:val="20"/>
              </w:rPr>
            </w:pPr>
            <w:proofErr w:type="gramStart"/>
            <w:r w:rsidRPr="0066470F">
              <w:rPr>
                <w:sz w:val="20"/>
              </w:rPr>
              <w:t>Бюджет</w:t>
            </w:r>
            <w:r>
              <w:rPr>
                <w:sz w:val="20"/>
              </w:rPr>
              <w:t>)</w:t>
            </w:r>
            <w:proofErr w:type="gramEnd"/>
          </w:p>
          <w:p w:rsidR="00E121E9" w:rsidRDefault="00E121E9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6647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28 708</w:t>
            </w:r>
          </w:p>
          <w:p w:rsidR="0066470F" w:rsidRDefault="0066470F" w:rsidP="0066470F">
            <w:pPr>
              <w:tabs>
                <w:tab w:val="center" w:pos="737"/>
              </w:tabs>
              <w:rPr>
                <w:sz w:val="24"/>
                <w:szCs w:val="24"/>
              </w:rPr>
            </w:pPr>
            <w:r>
              <w:rPr>
                <w:sz w:val="20"/>
              </w:rPr>
              <w:t>(бюджет МО "поселок Медвенка")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2602E6" w:rsidRDefault="002602E6" w:rsidP="002602E6">
            <w:pPr>
              <w:jc w:val="center"/>
              <w:rPr>
                <w:sz w:val="24"/>
                <w:szCs w:val="24"/>
              </w:rPr>
            </w:pPr>
          </w:p>
          <w:p w:rsidR="0066470F" w:rsidRDefault="0066470F" w:rsidP="002602E6">
            <w:pPr>
              <w:jc w:val="center"/>
              <w:rPr>
                <w:sz w:val="24"/>
                <w:szCs w:val="24"/>
              </w:rPr>
            </w:pPr>
          </w:p>
          <w:p w:rsidR="0066470F" w:rsidRPr="0066470F" w:rsidRDefault="0066470F" w:rsidP="0066470F">
            <w:pPr>
              <w:rPr>
                <w:sz w:val="24"/>
                <w:szCs w:val="24"/>
              </w:rPr>
            </w:pPr>
          </w:p>
          <w:p w:rsidR="002602E6" w:rsidRDefault="0066470F" w:rsidP="00664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29 606 880</w:t>
            </w:r>
          </w:p>
          <w:p w:rsidR="00F70BB6" w:rsidRPr="00F70BB6" w:rsidRDefault="00F70BB6" w:rsidP="00F70BB6">
            <w:pPr>
              <w:jc w:val="both"/>
              <w:rPr>
                <w:sz w:val="20"/>
              </w:rPr>
            </w:pPr>
            <w:r w:rsidRPr="00F70BB6">
              <w:rPr>
                <w:sz w:val="20"/>
              </w:rPr>
              <w:t>(средства</w:t>
            </w:r>
            <w:r>
              <w:rPr>
                <w:sz w:val="20"/>
              </w:rPr>
              <w:t xml:space="preserve"> регионального и федерального бюджета)</w:t>
            </w:r>
          </w:p>
        </w:tc>
        <w:tc>
          <w:tcPr>
            <w:tcW w:w="1596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3B5D6D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3B5D6D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3B5D6D" w:rsidRDefault="003B5D6D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3B5D6D" w:rsidRDefault="002602E6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4 637 410,00</w:t>
            </w: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2 236 154,4</w:t>
            </w: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1 500 000</w:t>
            </w:r>
          </w:p>
          <w:p w:rsidR="00553B50" w:rsidRDefault="00553B50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553B50" w:rsidRDefault="00553B50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553B50" w:rsidRDefault="00553B50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553B50" w:rsidRDefault="00553B50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553B50" w:rsidRDefault="00553B50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28 708</w:t>
            </w:r>
          </w:p>
          <w:p w:rsidR="002F1F73" w:rsidRDefault="002F1F73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F1F73" w:rsidRDefault="002F1F73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F1F73" w:rsidRDefault="002F1F73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F1F73" w:rsidRDefault="002F1F73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F1F73" w:rsidRDefault="002F1F73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F1F73" w:rsidRDefault="002F1F73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F1F73" w:rsidRDefault="002F1F73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F1F73" w:rsidRPr="00E121E9" w:rsidRDefault="002F1F73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29 606 880</w:t>
            </w:r>
          </w:p>
        </w:tc>
        <w:tc>
          <w:tcPr>
            <w:tcW w:w="1596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553B50" w:rsidRPr="00E121E9" w:rsidRDefault="00553B50" w:rsidP="00E121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553B50" w:rsidRPr="00E121E9" w:rsidRDefault="00553B50" w:rsidP="00E121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E121E9" w:rsidRDefault="00E121E9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2602E6" w:rsidRDefault="002602E6" w:rsidP="00E121E9">
            <w:pPr>
              <w:jc w:val="both"/>
              <w:rPr>
                <w:b/>
                <w:sz w:val="24"/>
                <w:szCs w:val="24"/>
              </w:rPr>
            </w:pPr>
          </w:p>
          <w:p w:rsidR="00553B50" w:rsidRPr="00E121E9" w:rsidRDefault="00553B50" w:rsidP="00E121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70BB6" w:rsidTr="00F70BB6">
        <w:trPr>
          <w:trHeight w:val="696"/>
        </w:trPr>
        <w:tc>
          <w:tcPr>
            <w:tcW w:w="531" w:type="dxa"/>
          </w:tcPr>
          <w:p w:rsidR="00F70BB6" w:rsidRDefault="00F70BB6" w:rsidP="00E121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F70BB6" w:rsidRPr="002F1F73" w:rsidRDefault="00F70BB6" w:rsidP="00E121E9">
            <w:pPr>
              <w:jc w:val="both"/>
              <w:rPr>
                <w:bCs/>
                <w:sz w:val="28"/>
                <w:szCs w:val="28"/>
              </w:rPr>
            </w:pPr>
            <w:r w:rsidRPr="002F1F73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962" w:type="dxa"/>
          </w:tcPr>
          <w:p w:rsidR="00F70BB6" w:rsidRDefault="00F70BB6" w:rsidP="00E121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F70BB6" w:rsidRDefault="00F70BB6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76 820 581,4</w:t>
            </w:r>
          </w:p>
        </w:tc>
        <w:tc>
          <w:tcPr>
            <w:tcW w:w="1596" w:type="dxa"/>
          </w:tcPr>
          <w:p w:rsidR="00F70BB6" w:rsidRDefault="00F70BB6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50 946295,4</w:t>
            </w:r>
          </w:p>
        </w:tc>
        <w:tc>
          <w:tcPr>
            <w:tcW w:w="1596" w:type="dxa"/>
          </w:tcPr>
          <w:p w:rsidR="00F70BB6" w:rsidRDefault="00F70BB6" w:rsidP="00E1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12 937 143</w:t>
            </w:r>
          </w:p>
        </w:tc>
        <w:tc>
          <w:tcPr>
            <w:tcW w:w="1596" w:type="dxa"/>
          </w:tcPr>
          <w:p w:rsidR="00F70BB6" w:rsidRDefault="00F70BB6" w:rsidP="001C4B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12 937 143</w:t>
            </w:r>
          </w:p>
        </w:tc>
        <w:tc>
          <w:tcPr>
            <w:tcW w:w="1165" w:type="dxa"/>
          </w:tcPr>
          <w:p w:rsidR="00F70BB6" w:rsidRDefault="00F70BB6" w:rsidP="00E121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46B7" w:rsidRDefault="00CC46B7" w:rsidP="00DD64E8">
      <w:pPr>
        <w:jc w:val="center"/>
        <w:rPr>
          <w:b/>
          <w:sz w:val="22"/>
          <w:szCs w:val="22"/>
        </w:rPr>
      </w:pPr>
    </w:p>
    <w:sectPr w:rsidR="00CC46B7" w:rsidSect="00E01F8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E59"/>
    <w:multiLevelType w:val="hybridMultilevel"/>
    <w:tmpl w:val="61600F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E12D4"/>
    <w:multiLevelType w:val="hybridMultilevel"/>
    <w:tmpl w:val="129C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5E"/>
    <w:rsid w:val="00024D43"/>
    <w:rsid w:val="000341AE"/>
    <w:rsid w:val="00045A6C"/>
    <w:rsid w:val="00062D87"/>
    <w:rsid w:val="000C1BEE"/>
    <w:rsid w:val="00142E48"/>
    <w:rsid w:val="001C4B91"/>
    <w:rsid w:val="001D09F1"/>
    <w:rsid w:val="001E7858"/>
    <w:rsid w:val="0020031A"/>
    <w:rsid w:val="0020219F"/>
    <w:rsid w:val="00202222"/>
    <w:rsid w:val="002602E6"/>
    <w:rsid w:val="00280A2B"/>
    <w:rsid w:val="002F1F73"/>
    <w:rsid w:val="002F3352"/>
    <w:rsid w:val="00342935"/>
    <w:rsid w:val="00363AFF"/>
    <w:rsid w:val="003A1BAF"/>
    <w:rsid w:val="003A7339"/>
    <w:rsid w:val="003B5D6D"/>
    <w:rsid w:val="0041644C"/>
    <w:rsid w:val="00431F48"/>
    <w:rsid w:val="00436570"/>
    <w:rsid w:val="0044400F"/>
    <w:rsid w:val="004457C1"/>
    <w:rsid w:val="004862EC"/>
    <w:rsid w:val="004D1FB4"/>
    <w:rsid w:val="005408DF"/>
    <w:rsid w:val="00553B50"/>
    <w:rsid w:val="006016E9"/>
    <w:rsid w:val="00657786"/>
    <w:rsid w:val="0066470F"/>
    <w:rsid w:val="00672E2F"/>
    <w:rsid w:val="00673BD8"/>
    <w:rsid w:val="006B7FC9"/>
    <w:rsid w:val="006E5275"/>
    <w:rsid w:val="00790092"/>
    <w:rsid w:val="007B5F8C"/>
    <w:rsid w:val="00833CE8"/>
    <w:rsid w:val="0084665D"/>
    <w:rsid w:val="00871465"/>
    <w:rsid w:val="00871599"/>
    <w:rsid w:val="00874F44"/>
    <w:rsid w:val="00892296"/>
    <w:rsid w:val="00900F4E"/>
    <w:rsid w:val="009101CD"/>
    <w:rsid w:val="00917BE0"/>
    <w:rsid w:val="009734AF"/>
    <w:rsid w:val="00A0285C"/>
    <w:rsid w:val="00A04EC3"/>
    <w:rsid w:val="00A057A7"/>
    <w:rsid w:val="00A32A00"/>
    <w:rsid w:val="00A52F4E"/>
    <w:rsid w:val="00A62EB2"/>
    <w:rsid w:val="00A85AFA"/>
    <w:rsid w:val="00A96CC4"/>
    <w:rsid w:val="00AC7656"/>
    <w:rsid w:val="00AE22C3"/>
    <w:rsid w:val="00B54A8F"/>
    <w:rsid w:val="00B6490C"/>
    <w:rsid w:val="00B7124F"/>
    <w:rsid w:val="00B97E7F"/>
    <w:rsid w:val="00BB1637"/>
    <w:rsid w:val="00BE1693"/>
    <w:rsid w:val="00C21830"/>
    <w:rsid w:val="00C34024"/>
    <w:rsid w:val="00C40C06"/>
    <w:rsid w:val="00C5187E"/>
    <w:rsid w:val="00C864C0"/>
    <w:rsid w:val="00CB2956"/>
    <w:rsid w:val="00CC46B7"/>
    <w:rsid w:val="00CE7BF3"/>
    <w:rsid w:val="00D33110"/>
    <w:rsid w:val="00D44C18"/>
    <w:rsid w:val="00D83F66"/>
    <w:rsid w:val="00DA4BC2"/>
    <w:rsid w:val="00DD64E8"/>
    <w:rsid w:val="00DE27CF"/>
    <w:rsid w:val="00DE43CE"/>
    <w:rsid w:val="00DF6BC3"/>
    <w:rsid w:val="00E01F8B"/>
    <w:rsid w:val="00E07E5E"/>
    <w:rsid w:val="00E121E9"/>
    <w:rsid w:val="00E432DB"/>
    <w:rsid w:val="00E87F20"/>
    <w:rsid w:val="00ED7205"/>
    <w:rsid w:val="00F1574A"/>
    <w:rsid w:val="00F32037"/>
    <w:rsid w:val="00F70BB6"/>
    <w:rsid w:val="00F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E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E07E5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E07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3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3CE"/>
    <w:rPr>
      <w:rFonts w:eastAsia="Times New Roman"/>
      <w:sz w:val="22"/>
      <w:szCs w:val="22"/>
    </w:rPr>
  </w:style>
  <w:style w:type="character" w:styleId="a4">
    <w:name w:val="Strong"/>
    <w:basedOn w:val="a0"/>
    <w:uiPriority w:val="22"/>
    <w:qFormat/>
    <w:rsid w:val="00DE43CE"/>
    <w:rPr>
      <w:b/>
      <w:bCs/>
    </w:rPr>
  </w:style>
  <w:style w:type="character" w:styleId="a5">
    <w:name w:val="Emphasis"/>
    <w:basedOn w:val="a0"/>
    <w:uiPriority w:val="20"/>
    <w:qFormat/>
    <w:rsid w:val="00DE43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7E5E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rsid w:val="00E07E5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uiPriority w:val="99"/>
    <w:qFormat/>
    <w:rsid w:val="00E07E5E"/>
    <w:pPr>
      <w:jc w:val="center"/>
    </w:pPr>
    <w:rPr>
      <w:b/>
      <w:sz w:val="44"/>
    </w:rPr>
  </w:style>
  <w:style w:type="character" w:customStyle="1" w:styleId="a7">
    <w:name w:val="Название Знак"/>
    <w:basedOn w:val="a0"/>
    <w:link w:val="a6"/>
    <w:uiPriority w:val="99"/>
    <w:rsid w:val="00E07E5E"/>
    <w:rPr>
      <w:rFonts w:ascii="Times New Roman" w:eastAsia="Times New Roman" w:hAnsi="Times New Roman"/>
      <w:b/>
      <w:sz w:val="44"/>
    </w:rPr>
  </w:style>
  <w:style w:type="paragraph" w:styleId="a8">
    <w:name w:val="Body Text Indent"/>
    <w:basedOn w:val="a"/>
    <w:link w:val="a9"/>
    <w:unhideWhenUsed/>
    <w:rsid w:val="00E07E5E"/>
    <w:pPr>
      <w:ind w:firstLine="851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E07E5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D33110"/>
    <w:rPr>
      <w:rFonts w:ascii="Arial" w:eastAsia="Times New Roman" w:hAnsi="Arial" w:cs="Arial"/>
      <w:b/>
      <w:bCs/>
      <w:sz w:val="26"/>
      <w:szCs w:val="26"/>
    </w:rPr>
  </w:style>
  <w:style w:type="character" w:customStyle="1" w:styleId="11">
    <w:name w:val="Обычный (веб) Знак1"/>
    <w:aliases w:val="Обычный (Web) Знак,Обычный (веб) Знак Знак"/>
    <w:link w:val="aa"/>
    <w:uiPriority w:val="34"/>
    <w:locked/>
    <w:rsid w:val="00D33110"/>
    <w:rPr>
      <w:sz w:val="24"/>
      <w:szCs w:val="24"/>
    </w:rPr>
  </w:style>
  <w:style w:type="paragraph" w:styleId="aa">
    <w:name w:val="Normal (Web)"/>
    <w:aliases w:val="Обычный (Web),Обычный (веб) Знак"/>
    <w:basedOn w:val="a"/>
    <w:link w:val="11"/>
    <w:uiPriority w:val="34"/>
    <w:unhideWhenUsed/>
    <w:qFormat/>
    <w:rsid w:val="00D33110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D33110"/>
  </w:style>
  <w:style w:type="paragraph" w:customStyle="1" w:styleId="NoSpacing1">
    <w:name w:val="No Spacing1"/>
    <w:link w:val="NoSpacingChar"/>
    <w:uiPriority w:val="99"/>
    <w:qFormat/>
    <w:rsid w:val="00D33110"/>
  </w:style>
  <w:style w:type="table" w:styleId="ab">
    <w:name w:val="Table Grid"/>
    <w:basedOn w:val="a1"/>
    <w:uiPriority w:val="59"/>
    <w:rsid w:val="00AC76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85AFA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uiPriority w:val="99"/>
    <w:unhideWhenUsed/>
    <w:rsid w:val="00A85AFA"/>
    <w:rPr>
      <w:color w:val="800080"/>
      <w:u w:val="single"/>
    </w:rPr>
  </w:style>
  <w:style w:type="character" w:customStyle="1" w:styleId="ae">
    <w:name w:val="Текст сноски Знак"/>
    <w:aliases w:val="Текст сноски-FN Знак,Oaeno niinee-FN Знак,Oaeno niinee Ciae Знак,Table_Footnote_last Знак,Текст сноски Знак1 Знак Знак,Текст сноски Знак Знак Знак Знак,Footnote Text Char Знак Знак Знак,Footnote Text Char Знак Знак1,single space Знак"/>
    <w:link w:val="af"/>
    <w:uiPriority w:val="99"/>
    <w:locked/>
    <w:rsid w:val="00A85AFA"/>
  </w:style>
  <w:style w:type="paragraph" w:styleId="af">
    <w:name w:val="footnote text"/>
    <w:aliases w:val="Текст сноски-FN,Oaeno niinee-FN,Oaeno niinee Ciae,Table_Footnote_last,Текст сноски Знак1 Знак,Текст сноски Знак Знак Знак,Footnote Text Char Знак Знак,Footnote Text Char Знак,single space"/>
    <w:basedOn w:val="a"/>
    <w:link w:val="ae"/>
    <w:uiPriority w:val="99"/>
    <w:unhideWhenUsed/>
    <w:qFormat/>
    <w:rsid w:val="00A85AFA"/>
    <w:rPr>
      <w:rFonts w:ascii="Calibri" w:eastAsia="Calibri" w:hAnsi="Calibri"/>
      <w:sz w:val="20"/>
    </w:rPr>
  </w:style>
  <w:style w:type="character" w:customStyle="1" w:styleId="12">
    <w:name w:val="Текст сноски Знак1"/>
    <w:aliases w:val="Текст сноски-FN Знак1,Oaeno niinee-FN Знак1,Oaeno niinee Ciae Знак1,Table_Footnote_last Знак1,Текст сноски Знак1 Знак Знак1,Текст сноски Знак Знак Знак Знак1,Footnote Text Char Знак Знак Знак1,Footnote Text Char Знак Знак2"/>
    <w:basedOn w:val="a0"/>
    <w:uiPriority w:val="99"/>
    <w:rsid w:val="00A85AFA"/>
    <w:rPr>
      <w:rFonts w:ascii="Times New Roman" w:eastAsia="Times New Roman" w:hAnsi="Times New Roman"/>
    </w:rPr>
  </w:style>
  <w:style w:type="character" w:customStyle="1" w:styleId="af0">
    <w:name w:val="Текст примечания Знак"/>
    <w:link w:val="af1"/>
    <w:uiPriority w:val="99"/>
    <w:locked/>
    <w:rsid w:val="00A85AFA"/>
  </w:style>
  <w:style w:type="paragraph" w:styleId="af1">
    <w:name w:val="annotation text"/>
    <w:basedOn w:val="a"/>
    <w:link w:val="af0"/>
    <w:uiPriority w:val="99"/>
    <w:unhideWhenUsed/>
    <w:rsid w:val="00A85AFA"/>
    <w:rPr>
      <w:rFonts w:ascii="Calibri" w:eastAsia="Calibri" w:hAnsi="Calibri"/>
      <w:sz w:val="20"/>
    </w:rPr>
  </w:style>
  <w:style w:type="character" w:customStyle="1" w:styleId="13">
    <w:name w:val="Текст примечания Знак1"/>
    <w:basedOn w:val="a0"/>
    <w:uiPriority w:val="99"/>
    <w:rsid w:val="00A85AFA"/>
    <w:rPr>
      <w:rFonts w:ascii="Times New Roman" w:eastAsia="Times New Roman" w:hAnsi="Times New Roman"/>
    </w:rPr>
  </w:style>
  <w:style w:type="character" w:customStyle="1" w:styleId="af2">
    <w:name w:val="Верхний колонтитул Знак"/>
    <w:link w:val="af3"/>
    <w:uiPriority w:val="99"/>
    <w:locked/>
    <w:rsid w:val="00A85AFA"/>
  </w:style>
  <w:style w:type="paragraph" w:styleId="af3">
    <w:name w:val="header"/>
    <w:basedOn w:val="a"/>
    <w:link w:val="af2"/>
    <w:uiPriority w:val="99"/>
    <w:unhideWhenUsed/>
    <w:rsid w:val="00A85AFA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14">
    <w:name w:val="Верхний колонтитул Знак1"/>
    <w:basedOn w:val="a0"/>
    <w:uiPriority w:val="99"/>
    <w:rsid w:val="00A85AFA"/>
    <w:rPr>
      <w:rFonts w:ascii="Times New Roman" w:eastAsia="Times New Roman" w:hAnsi="Times New Roman"/>
      <w:sz w:val="30"/>
    </w:rPr>
  </w:style>
  <w:style w:type="character" w:customStyle="1" w:styleId="af4">
    <w:name w:val="Нижний колонтитул Знак"/>
    <w:link w:val="af5"/>
    <w:uiPriority w:val="99"/>
    <w:locked/>
    <w:rsid w:val="00A85AFA"/>
  </w:style>
  <w:style w:type="paragraph" w:styleId="af5">
    <w:name w:val="footer"/>
    <w:basedOn w:val="a"/>
    <w:link w:val="af4"/>
    <w:uiPriority w:val="99"/>
    <w:unhideWhenUsed/>
    <w:rsid w:val="00A85AFA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15">
    <w:name w:val="Нижний колонтитул Знак1"/>
    <w:basedOn w:val="a0"/>
    <w:uiPriority w:val="99"/>
    <w:rsid w:val="00A85AFA"/>
    <w:rPr>
      <w:rFonts w:ascii="Times New Roman" w:eastAsia="Times New Roman" w:hAnsi="Times New Roman"/>
      <w:sz w:val="30"/>
    </w:rPr>
  </w:style>
  <w:style w:type="character" w:customStyle="1" w:styleId="af6">
    <w:name w:val="Текст концевой сноски Знак"/>
    <w:link w:val="af7"/>
    <w:uiPriority w:val="99"/>
    <w:locked/>
    <w:rsid w:val="00A85AFA"/>
  </w:style>
  <w:style w:type="paragraph" w:styleId="af7">
    <w:name w:val="endnote text"/>
    <w:basedOn w:val="a"/>
    <w:link w:val="af6"/>
    <w:uiPriority w:val="99"/>
    <w:unhideWhenUsed/>
    <w:rsid w:val="00A85AFA"/>
    <w:rPr>
      <w:rFonts w:ascii="Calibri" w:eastAsia="Calibri" w:hAnsi="Calibri"/>
      <w:sz w:val="20"/>
    </w:rPr>
  </w:style>
  <w:style w:type="character" w:customStyle="1" w:styleId="16">
    <w:name w:val="Текст концевой сноски Знак1"/>
    <w:basedOn w:val="a0"/>
    <w:uiPriority w:val="99"/>
    <w:rsid w:val="00A85AFA"/>
    <w:rPr>
      <w:rFonts w:ascii="Times New Roman" w:eastAsia="Times New Roman" w:hAnsi="Times New Roman"/>
    </w:rPr>
  </w:style>
  <w:style w:type="character" w:customStyle="1" w:styleId="af8">
    <w:name w:val="Основной текст Знак"/>
    <w:link w:val="af9"/>
    <w:uiPriority w:val="99"/>
    <w:locked/>
    <w:rsid w:val="00A85AFA"/>
    <w:rPr>
      <w:sz w:val="24"/>
      <w:szCs w:val="24"/>
    </w:rPr>
  </w:style>
  <w:style w:type="paragraph" w:styleId="af9">
    <w:name w:val="Body Text"/>
    <w:basedOn w:val="a"/>
    <w:link w:val="af8"/>
    <w:uiPriority w:val="99"/>
    <w:unhideWhenUsed/>
    <w:rsid w:val="00A85AFA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17">
    <w:name w:val="Основной текст Знак1"/>
    <w:basedOn w:val="a0"/>
    <w:uiPriority w:val="99"/>
    <w:rsid w:val="00A85AFA"/>
    <w:rPr>
      <w:rFonts w:ascii="Times New Roman" w:eastAsia="Times New Roman" w:hAnsi="Times New Roman"/>
      <w:sz w:val="30"/>
    </w:rPr>
  </w:style>
  <w:style w:type="character" w:customStyle="1" w:styleId="21">
    <w:name w:val="Основной текст с отступом 2 Знак"/>
    <w:link w:val="22"/>
    <w:uiPriority w:val="99"/>
    <w:locked/>
    <w:rsid w:val="00A85AFA"/>
    <w:rPr>
      <w:sz w:val="24"/>
      <w:szCs w:val="24"/>
    </w:rPr>
  </w:style>
  <w:style w:type="paragraph" w:styleId="22">
    <w:name w:val="Body Text Indent 2"/>
    <w:basedOn w:val="a"/>
    <w:link w:val="21"/>
    <w:uiPriority w:val="99"/>
    <w:unhideWhenUsed/>
    <w:rsid w:val="00A85AFA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A85AFA"/>
    <w:rPr>
      <w:rFonts w:ascii="Times New Roman" w:eastAsia="Times New Roman" w:hAnsi="Times New Roman"/>
      <w:sz w:val="30"/>
    </w:rPr>
  </w:style>
  <w:style w:type="character" w:customStyle="1" w:styleId="afa">
    <w:name w:val="Тема примечания Знак"/>
    <w:link w:val="afb"/>
    <w:uiPriority w:val="99"/>
    <w:locked/>
    <w:rsid w:val="00A85AFA"/>
    <w:rPr>
      <w:b/>
      <w:bCs/>
    </w:rPr>
  </w:style>
  <w:style w:type="paragraph" w:styleId="afb">
    <w:name w:val="annotation subject"/>
    <w:basedOn w:val="af1"/>
    <w:next w:val="af1"/>
    <w:link w:val="afa"/>
    <w:uiPriority w:val="99"/>
    <w:unhideWhenUsed/>
    <w:rsid w:val="00A85AFA"/>
    <w:rPr>
      <w:b/>
      <w:bCs/>
    </w:rPr>
  </w:style>
  <w:style w:type="character" w:customStyle="1" w:styleId="18">
    <w:name w:val="Тема примечания Знак1"/>
    <w:basedOn w:val="13"/>
    <w:uiPriority w:val="99"/>
    <w:rsid w:val="00A85AFA"/>
    <w:rPr>
      <w:rFonts w:ascii="Times New Roman" w:eastAsia="Times New Roman" w:hAnsi="Times New Roman"/>
      <w:b/>
      <w:bCs/>
    </w:rPr>
  </w:style>
  <w:style w:type="character" w:customStyle="1" w:styleId="afc">
    <w:name w:val="Текст выноски Знак"/>
    <w:link w:val="afd"/>
    <w:uiPriority w:val="99"/>
    <w:locked/>
    <w:rsid w:val="00A85AFA"/>
    <w:rPr>
      <w:rFonts w:ascii="Segoe UI" w:hAnsi="Segoe UI"/>
      <w:sz w:val="18"/>
      <w:szCs w:val="18"/>
    </w:rPr>
  </w:style>
  <w:style w:type="paragraph" w:styleId="afd">
    <w:name w:val="Balloon Text"/>
    <w:basedOn w:val="a"/>
    <w:link w:val="afc"/>
    <w:uiPriority w:val="99"/>
    <w:unhideWhenUsed/>
    <w:rsid w:val="00A85AFA"/>
    <w:rPr>
      <w:rFonts w:ascii="Segoe UI" w:eastAsia="Calibri" w:hAnsi="Segoe UI"/>
      <w:sz w:val="18"/>
      <w:szCs w:val="18"/>
    </w:rPr>
  </w:style>
  <w:style w:type="character" w:customStyle="1" w:styleId="19">
    <w:name w:val="Текст выноски Знак1"/>
    <w:basedOn w:val="a0"/>
    <w:uiPriority w:val="99"/>
    <w:rsid w:val="00A85AFA"/>
    <w:rPr>
      <w:rFonts w:ascii="Tahoma" w:eastAsia="Times New Roman" w:hAnsi="Tahoma" w:cs="Tahoma"/>
      <w:sz w:val="16"/>
      <w:szCs w:val="16"/>
    </w:rPr>
  </w:style>
  <w:style w:type="paragraph" w:customStyle="1" w:styleId="1a">
    <w:name w:val="Без интервала1"/>
    <w:aliases w:val="Без интервала11,обычный текст,обычный текст1,1Без интервала1,Без интервала111,обычный текст11,1Без интервала11,Без интервала1111,1Без интервала,No Spacing11,1Без интервала111,Без интервала21"/>
    <w:uiPriority w:val="1"/>
    <w:qFormat/>
    <w:rsid w:val="00A85AFA"/>
    <w:rPr>
      <w:rFonts w:eastAsia="Times New Roman"/>
      <w:sz w:val="22"/>
      <w:szCs w:val="22"/>
      <w:lang w:eastAsia="en-US"/>
    </w:rPr>
  </w:style>
  <w:style w:type="character" w:customStyle="1" w:styleId="afe">
    <w:name w:val="Абзац списка Знак"/>
    <w:link w:val="aff"/>
    <w:uiPriority w:val="34"/>
    <w:locked/>
    <w:rsid w:val="00A85AFA"/>
    <w:rPr>
      <w:sz w:val="24"/>
      <w:szCs w:val="24"/>
    </w:rPr>
  </w:style>
  <w:style w:type="paragraph" w:styleId="aff">
    <w:name w:val="List Paragraph"/>
    <w:basedOn w:val="a"/>
    <w:link w:val="afe"/>
    <w:uiPriority w:val="34"/>
    <w:qFormat/>
    <w:rsid w:val="00A85AFA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Cell">
    <w:name w:val="ConsPlusCell"/>
    <w:uiPriority w:val="99"/>
    <w:qFormat/>
    <w:rsid w:val="00A85AF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uiPriority w:val="99"/>
    <w:qFormat/>
    <w:rsid w:val="00A8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b">
    <w:name w:val="1"/>
    <w:basedOn w:val="a"/>
    <w:next w:val="aa"/>
    <w:uiPriority w:val="99"/>
    <w:qFormat/>
    <w:rsid w:val="00A85AFA"/>
    <w:pPr>
      <w:spacing w:before="100" w:beforeAutospacing="1" w:after="100" w:afterAutospacing="1"/>
    </w:pPr>
    <w:rPr>
      <w:rFonts w:ascii="Arial Unicode MS" w:eastAsia="Arial Unicode MS" w:hAnsi="Arial Unicode MS"/>
      <w:color w:val="333333"/>
      <w:sz w:val="20"/>
    </w:rPr>
  </w:style>
  <w:style w:type="paragraph" w:customStyle="1" w:styleId="ConsPlusNormal">
    <w:name w:val="ConsPlusNormal"/>
    <w:uiPriority w:val="99"/>
    <w:qFormat/>
    <w:rsid w:val="00A85A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c">
    <w:name w:val="Знак1"/>
    <w:basedOn w:val="a"/>
    <w:uiPriority w:val="99"/>
    <w:qFormat/>
    <w:rsid w:val="00A85AF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qFormat/>
    <w:rsid w:val="00A85A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qFormat/>
    <w:rsid w:val="00A85AF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ff0">
    <w:name w:val="Основной текст_"/>
    <w:link w:val="31"/>
    <w:locked/>
    <w:rsid w:val="00A85AFA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f0"/>
    <w:qFormat/>
    <w:rsid w:val="00A85AFA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="Calibri" w:eastAsia="Calibri" w:hAnsi="Calibri"/>
      <w:sz w:val="27"/>
    </w:rPr>
  </w:style>
  <w:style w:type="character" w:customStyle="1" w:styleId="5">
    <w:name w:val="Основной текст (5)_"/>
    <w:link w:val="50"/>
    <w:locked/>
    <w:rsid w:val="00A85AFA"/>
    <w:rPr>
      <w:b/>
      <w:i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A85AFA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/>
      <w:b/>
      <w:i/>
      <w:sz w:val="20"/>
    </w:rPr>
  </w:style>
  <w:style w:type="character" w:customStyle="1" w:styleId="aff1">
    <w:name w:val="Подпись к таблице_"/>
    <w:link w:val="aff2"/>
    <w:locked/>
    <w:rsid w:val="00A85AFA"/>
    <w:rPr>
      <w:sz w:val="27"/>
      <w:shd w:val="clear" w:color="auto" w:fill="FFFFFF"/>
    </w:rPr>
  </w:style>
  <w:style w:type="paragraph" w:customStyle="1" w:styleId="aff2">
    <w:name w:val="Подпись к таблице"/>
    <w:basedOn w:val="a"/>
    <w:link w:val="aff1"/>
    <w:qFormat/>
    <w:rsid w:val="00A85AFA"/>
    <w:pPr>
      <w:widowControl w:val="0"/>
      <w:shd w:val="clear" w:color="auto" w:fill="FFFFFF"/>
      <w:spacing w:line="269" w:lineRule="exact"/>
      <w:ind w:hanging="240"/>
      <w:jc w:val="both"/>
    </w:pPr>
    <w:rPr>
      <w:rFonts w:ascii="Calibri" w:eastAsia="Calibri" w:hAnsi="Calibri"/>
      <w:sz w:val="27"/>
    </w:rPr>
  </w:style>
  <w:style w:type="character" w:customStyle="1" w:styleId="7">
    <w:name w:val="Основной текст (7)_"/>
    <w:link w:val="70"/>
    <w:locked/>
    <w:rsid w:val="00A85AFA"/>
    <w:rPr>
      <w:b/>
      <w:i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A85AFA"/>
    <w:pPr>
      <w:widowControl w:val="0"/>
      <w:shd w:val="clear" w:color="auto" w:fill="FFFFFF"/>
      <w:spacing w:after="300" w:line="317" w:lineRule="exact"/>
    </w:pPr>
    <w:rPr>
      <w:rFonts w:ascii="Calibri" w:eastAsia="Calibri" w:hAnsi="Calibri"/>
      <w:b/>
      <w:i/>
      <w:sz w:val="28"/>
    </w:rPr>
  </w:style>
  <w:style w:type="character" w:customStyle="1" w:styleId="23">
    <w:name w:val="Подпись к таблице (2)_"/>
    <w:link w:val="24"/>
    <w:locked/>
    <w:rsid w:val="00A85AFA"/>
    <w:rPr>
      <w:b/>
      <w:sz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qFormat/>
    <w:rsid w:val="00A85AFA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8"/>
    </w:rPr>
  </w:style>
  <w:style w:type="character" w:customStyle="1" w:styleId="aff3">
    <w:name w:val="Сноска_"/>
    <w:link w:val="aff4"/>
    <w:locked/>
    <w:rsid w:val="00A85AFA"/>
    <w:rPr>
      <w:b/>
      <w:sz w:val="18"/>
      <w:shd w:val="clear" w:color="auto" w:fill="FFFFFF"/>
    </w:rPr>
  </w:style>
  <w:style w:type="paragraph" w:customStyle="1" w:styleId="aff4">
    <w:name w:val="Сноска"/>
    <w:basedOn w:val="a"/>
    <w:link w:val="aff3"/>
    <w:qFormat/>
    <w:rsid w:val="00A85AFA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b/>
      <w:sz w:val="18"/>
    </w:rPr>
  </w:style>
  <w:style w:type="paragraph" w:customStyle="1" w:styleId="s1">
    <w:name w:val="s_1"/>
    <w:basedOn w:val="a"/>
    <w:uiPriority w:val="99"/>
    <w:qFormat/>
    <w:rsid w:val="00A85AFA"/>
    <w:pPr>
      <w:spacing w:before="100" w:beforeAutospacing="1" w:after="100" w:afterAutospacing="1"/>
      <w:ind w:firstLine="709"/>
      <w:jc w:val="center"/>
    </w:pPr>
    <w:rPr>
      <w:sz w:val="24"/>
      <w:szCs w:val="24"/>
    </w:rPr>
  </w:style>
  <w:style w:type="paragraph" w:customStyle="1" w:styleId="1d">
    <w:name w:val="Абзац списка1"/>
    <w:basedOn w:val="a"/>
    <w:uiPriority w:val="99"/>
    <w:qFormat/>
    <w:rsid w:val="00A85AFA"/>
    <w:pPr>
      <w:spacing w:after="200" w:line="276" w:lineRule="auto"/>
      <w:ind w:left="720" w:firstLine="709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A85AFA"/>
    <w:pPr>
      <w:spacing w:before="100" w:beforeAutospacing="1" w:after="100" w:afterAutospacing="1"/>
    </w:pPr>
    <w:rPr>
      <w:sz w:val="24"/>
      <w:szCs w:val="24"/>
    </w:rPr>
  </w:style>
  <w:style w:type="paragraph" w:customStyle="1" w:styleId="s7">
    <w:name w:val="s7"/>
    <w:basedOn w:val="a"/>
    <w:uiPriority w:val="99"/>
    <w:qFormat/>
    <w:rsid w:val="00A85AFA"/>
    <w:pPr>
      <w:spacing w:before="100" w:beforeAutospacing="1" w:after="100" w:afterAutospacing="1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A85AFA"/>
    <w:pPr>
      <w:spacing w:before="100" w:beforeAutospacing="1" w:after="119"/>
    </w:pPr>
    <w:rPr>
      <w:rFonts w:ascii="Arial" w:hAnsi="Arial" w:cs="Arial"/>
      <w:color w:val="000000"/>
      <w:sz w:val="20"/>
    </w:rPr>
  </w:style>
  <w:style w:type="character" w:styleId="aff5">
    <w:name w:val="footnote reference"/>
    <w:uiPriority w:val="99"/>
    <w:unhideWhenUsed/>
    <w:rsid w:val="00A85AFA"/>
    <w:rPr>
      <w:vertAlign w:val="superscript"/>
    </w:rPr>
  </w:style>
  <w:style w:type="character" w:styleId="aff6">
    <w:name w:val="annotation reference"/>
    <w:uiPriority w:val="99"/>
    <w:unhideWhenUsed/>
    <w:rsid w:val="00A85AFA"/>
    <w:rPr>
      <w:sz w:val="16"/>
    </w:rPr>
  </w:style>
  <w:style w:type="character" w:styleId="aff7">
    <w:name w:val="Subtle Reference"/>
    <w:uiPriority w:val="31"/>
    <w:qFormat/>
    <w:rsid w:val="00A85AFA"/>
    <w:rPr>
      <w:rFonts w:ascii="Times New Roman" w:hAnsi="Times New Roman" w:cs="Times New Roman" w:hint="default"/>
      <w:sz w:val="20"/>
      <w:lang w:eastAsia="ru-RU"/>
    </w:rPr>
  </w:style>
  <w:style w:type="character" w:styleId="aff8">
    <w:name w:val="Book Title"/>
    <w:uiPriority w:val="33"/>
    <w:qFormat/>
    <w:rsid w:val="00A85AFA"/>
    <w:rPr>
      <w:rFonts w:ascii="Times New Roman" w:hAnsi="Times New Roman" w:cs="Times New Roman" w:hint="default"/>
      <w:sz w:val="28"/>
    </w:rPr>
  </w:style>
  <w:style w:type="character" w:customStyle="1" w:styleId="1e">
    <w:name w:val="Название Знак1"/>
    <w:uiPriority w:val="99"/>
    <w:rsid w:val="00A85A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">
    <w:name w:val="Основной текст1"/>
    <w:rsid w:val="00A85AFA"/>
    <w:rPr>
      <w:rFonts w:ascii="Times New Roman" w:hAnsi="Times New Roman" w:cs="Times New Roman" w:hint="default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51">
    <w:name w:val="Основной текст (5) + Не курсив"/>
    <w:rsid w:val="00A85AFA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rsid w:val="00A85AFA"/>
    <w:rPr>
      <w:rFonts w:ascii="Times New Roman" w:hAnsi="Times New Roman" w:cs="Times New Roman" w:hint="default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30">
    <w:name w:val="Колонтитул + 13"/>
    <w:rsid w:val="00A85AF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110">
    <w:name w:val="Основной текст + 11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-10"/>
      <w:w w:val="100"/>
      <w:position w:val="0"/>
      <w:sz w:val="23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5">
    <w:name w:val="Основной текст2"/>
    <w:rsid w:val="00A85AFA"/>
    <w:rPr>
      <w:rFonts w:ascii="Times New Roman" w:hAnsi="Times New Roman" w:cs="Times New Roman" w:hint="default"/>
      <w:color w:val="000000"/>
      <w:spacing w:val="0"/>
      <w:w w:val="100"/>
      <w:position w:val="0"/>
      <w:sz w:val="28"/>
      <w:u w:val="single"/>
      <w:shd w:val="clear" w:color="auto" w:fill="FFFFFF"/>
      <w:lang w:val="ru-RU"/>
    </w:rPr>
  </w:style>
  <w:style w:type="character" w:customStyle="1" w:styleId="Batang">
    <w:name w:val="Основной текст + Batang"/>
    <w:rsid w:val="00A85AFA"/>
    <w:rPr>
      <w:rFonts w:ascii="Batang" w:eastAsia="Batang" w:hAnsi="Batang" w:hint="eastAsia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</w:rPr>
  </w:style>
  <w:style w:type="character" w:customStyle="1" w:styleId="FranklinGothicMedium">
    <w:name w:val="Основной текст + Franklin Gothic Medium"/>
    <w:rsid w:val="00A85AFA"/>
    <w:rPr>
      <w:rFonts w:ascii="Franklin Gothic Medium" w:eastAsia="Times New Roman" w:hAnsi="Franklin Gothic Medium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shd w:val="clear" w:color="auto" w:fill="FFFFFF"/>
    </w:rPr>
  </w:style>
  <w:style w:type="character" w:customStyle="1" w:styleId="aff9">
    <w:name w:val="Колонтитул"/>
    <w:rsid w:val="00A85AFA"/>
    <w:rPr>
      <w:rFonts w:ascii="Times New Roman" w:hAnsi="Times New Roman" w:cs="Times New Roman" w:hint="default"/>
      <w:strike w:val="0"/>
      <w:dstrike w:val="0"/>
      <w:color w:val="000000"/>
      <w:spacing w:val="-10"/>
      <w:w w:val="100"/>
      <w:position w:val="0"/>
      <w:sz w:val="28"/>
      <w:u w:val="none"/>
      <w:effect w:val="none"/>
      <w:lang w:val="ru-RU"/>
    </w:rPr>
  </w:style>
  <w:style w:type="character" w:customStyle="1" w:styleId="Georgia">
    <w:name w:val="Основной текст + Georgia"/>
    <w:rsid w:val="00A85AFA"/>
    <w:rPr>
      <w:rFonts w:ascii="Georgia" w:eastAsia="Times New Roman" w:hAnsi="Georgia" w:hint="default"/>
      <w:strike w:val="0"/>
      <w:dstrike w:val="0"/>
      <w:color w:val="000000"/>
      <w:spacing w:val="0"/>
      <w:w w:val="100"/>
      <w:position w:val="0"/>
      <w:sz w:val="8"/>
      <w:u w:val="none"/>
      <w:effect w:val="none"/>
      <w:shd w:val="clear" w:color="auto" w:fill="FFFFFF"/>
    </w:rPr>
  </w:style>
  <w:style w:type="character" w:customStyle="1" w:styleId="affa">
    <w:name w:val="Колонтитул_"/>
    <w:rsid w:val="00A85AFA"/>
    <w:rPr>
      <w:rFonts w:ascii="Times New Roman" w:hAnsi="Times New Roman" w:cs="Times New Roman" w:hint="default"/>
      <w:strike w:val="0"/>
      <w:dstrike w:val="0"/>
      <w:spacing w:val="-10"/>
      <w:sz w:val="28"/>
      <w:u w:val="none"/>
      <w:effect w:val="none"/>
    </w:rPr>
  </w:style>
  <w:style w:type="character" w:customStyle="1" w:styleId="4">
    <w:name w:val="Основной текст + 4"/>
    <w:rsid w:val="00A85A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9"/>
      <w:u w:val="none"/>
      <w:effect w:val="none"/>
      <w:shd w:val="clear" w:color="auto" w:fill="FFFFFF"/>
    </w:rPr>
  </w:style>
  <w:style w:type="character" w:customStyle="1" w:styleId="12pt">
    <w:name w:val="Основной текст + 12 pt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</w:rPr>
  </w:style>
  <w:style w:type="character" w:customStyle="1" w:styleId="FranklinGothicMedium1">
    <w:name w:val="Основной текст + Franklin Gothic Medium1"/>
    <w:rsid w:val="00A85AFA"/>
    <w:rPr>
      <w:rFonts w:ascii="Franklin Gothic Medium" w:eastAsia="Times New Roman" w:hAnsi="Franklin Gothic Medium" w:hint="default"/>
      <w:strike w:val="0"/>
      <w:dstrike w:val="0"/>
      <w:color w:val="000000"/>
      <w:spacing w:val="0"/>
      <w:w w:val="100"/>
      <w:position w:val="0"/>
      <w:sz w:val="10"/>
      <w:u w:val="none"/>
      <w:effect w:val="none"/>
      <w:shd w:val="clear" w:color="auto" w:fill="FFFFFF"/>
    </w:rPr>
  </w:style>
  <w:style w:type="character" w:customStyle="1" w:styleId="Georgia2">
    <w:name w:val="Основной текст + Georgia2"/>
    <w:rsid w:val="00A85AFA"/>
    <w:rPr>
      <w:rFonts w:ascii="Georgia" w:eastAsia="Times New Roman" w:hAnsi="Georgia" w:hint="default"/>
      <w:strike w:val="0"/>
      <w:dstrike w:val="0"/>
      <w:color w:val="000000"/>
      <w:spacing w:val="0"/>
      <w:w w:val="100"/>
      <w:position w:val="0"/>
      <w:sz w:val="10"/>
      <w:u w:val="none"/>
      <w:effect w:val="none"/>
      <w:shd w:val="clear" w:color="auto" w:fill="FFFFFF"/>
    </w:rPr>
  </w:style>
  <w:style w:type="character" w:customStyle="1" w:styleId="Georgia1">
    <w:name w:val="Основной текст + Georgia1"/>
    <w:rsid w:val="00A85AFA"/>
    <w:rPr>
      <w:rFonts w:ascii="Georgia" w:eastAsia="Times New Roman" w:hAnsi="Georgia" w:hint="default"/>
      <w:b/>
      <w:bCs w:val="0"/>
      <w:i/>
      <w:iCs w:val="0"/>
      <w:strike w:val="0"/>
      <w:dstrike w:val="0"/>
      <w:color w:val="000000"/>
      <w:spacing w:val="-3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32">
    <w:name w:val="Подпись к таблице (3)_"/>
    <w:rsid w:val="00A85AFA"/>
    <w:rPr>
      <w:rFonts w:ascii="Times New Roman" w:hAnsi="Times New Roman" w:cs="Times New Roman" w:hint="default"/>
      <w:b/>
      <w:bCs w:val="0"/>
      <w:i/>
      <w:iCs w:val="0"/>
      <w:strike w:val="0"/>
      <w:dstrike w:val="0"/>
      <w:sz w:val="28"/>
      <w:u w:val="none"/>
      <w:effect w:val="none"/>
    </w:rPr>
  </w:style>
  <w:style w:type="character" w:customStyle="1" w:styleId="33">
    <w:name w:val="Подпись к таблице (3)"/>
    <w:rsid w:val="00A85AFA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affb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rsid w:val="00A85AFA"/>
    <w:rPr>
      <w:rFonts w:ascii="Calibri" w:eastAsia="Times New Roman" w:hAnsi="Calibri" w:cs="Calibri" w:hint="default"/>
      <w:sz w:val="22"/>
      <w:lang w:eastAsia="en-US"/>
    </w:rPr>
  </w:style>
  <w:style w:type="character" w:customStyle="1" w:styleId="clsignature">
    <w:name w:val="cl_signature"/>
    <w:rsid w:val="00A85AFA"/>
    <w:rPr>
      <w:rFonts w:ascii="Times New Roman" w:hAnsi="Times New Roman" w:cs="Times New Roman" w:hint="default"/>
    </w:rPr>
  </w:style>
  <w:style w:type="character" w:customStyle="1" w:styleId="spanlink">
    <w:name w:val="span_link"/>
    <w:rsid w:val="00A85AFA"/>
    <w:rPr>
      <w:rFonts w:ascii="Times New Roman" w:hAnsi="Times New Roman" w:cs="Times New Roman" w:hint="default"/>
    </w:rPr>
  </w:style>
  <w:style w:type="character" w:customStyle="1" w:styleId="212pt">
    <w:name w:val="Основной текст (2) + 12 pt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character" w:customStyle="1" w:styleId="211">
    <w:name w:val="Основной текст (2) + 11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E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E07E5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E07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3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3CE"/>
    <w:rPr>
      <w:rFonts w:eastAsia="Times New Roman"/>
      <w:sz w:val="22"/>
      <w:szCs w:val="22"/>
    </w:rPr>
  </w:style>
  <w:style w:type="character" w:styleId="a4">
    <w:name w:val="Strong"/>
    <w:basedOn w:val="a0"/>
    <w:uiPriority w:val="22"/>
    <w:qFormat/>
    <w:rsid w:val="00DE43CE"/>
    <w:rPr>
      <w:b/>
      <w:bCs/>
    </w:rPr>
  </w:style>
  <w:style w:type="character" w:styleId="a5">
    <w:name w:val="Emphasis"/>
    <w:basedOn w:val="a0"/>
    <w:uiPriority w:val="20"/>
    <w:qFormat/>
    <w:rsid w:val="00DE43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7E5E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rsid w:val="00E07E5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uiPriority w:val="99"/>
    <w:qFormat/>
    <w:rsid w:val="00E07E5E"/>
    <w:pPr>
      <w:jc w:val="center"/>
    </w:pPr>
    <w:rPr>
      <w:b/>
      <w:sz w:val="44"/>
    </w:rPr>
  </w:style>
  <w:style w:type="character" w:customStyle="1" w:styleId="a7">
    <w:name w:val="Название Знак"/>
    <w:basedOn w:val="a0"/>
    <w:link w:val="a6"/>
    <w:uiPriority w:val="99"/>
    <w:rsid w:val="00E07E5E"/>
    <w:rPr>
      <w:rFonts w:ascii="Times New Roman" w:eastAsia="Times New Roman" w:hAnsi="Times New Roman"/>
      <w:b/>
      <w:sz w:val="44"/>
    </w:rPr>
  </w:style>
  <w:style w:type="paragraph" w:styleId="a8">
    <w:name w:val="Body Text Indent"/>
    <w:basedOn w:val="a"/>
    <w:link w:val="a9"/>
    <w:unhideWhenUsed/>
    <w:rsid w:val="00E07E5E"/>
    <w:pPr>
      <w:ind w:firstLine="851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E07E5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D33110"/>
    <w:rPr>
      <w:rFonts w:ascii="Arial" w:eastAsia="Times New Roman" w:hAnsi="Arial" w:cs="Arial"/>
      <w:b/>
      <w:bCs/>
      <w:sz w:val="26"/>
      <w:szCs w:val="26"/>
    </w:rPr>
  </w:style>
  <w:style w:type="character" w:customStyle="1" w:styleId="11">
    <w:name w:val="Обычный (веб) Знак1"/>
    <w:aliases w:val="Обычный (Web) Знак,Обычный (веб) Знак Знак"/>
    <w:link w:val="aa"/>
    <w:uiPriority w:val="34"/>
    <w:locked/>
    <w:rsid w:val="00D33110"/>
    <w:rPr>
      <w:sz w:val="24"/>
      <w:szCs w:val="24"/>
    </w:rPr>
  </w:style>
  <w:style w:type="paragraph" w:styleId="aa">
    <w:name w:val="Normal (Web)"/>
    <w:aliases w:val="Обычный (Web),Обычный (веб) Знак"/>
    <w:basedOn w:val="a"/>
    <w:link w:val="11"/>
    <w:uiPriority w:val="34"/>
    <w:unhideWhenUsed/>
    <w:qFormat/>
    <w:rsid w:val="00D33110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D33110"/>
  </w:style>
  <w:style w:type="paragraph" w:customStyle="1" w:styleId="NoSpacing1">
    <w:name w:val="No Spacing1"/>
    <w:link w:val="NoSpacingChar"/>
    <w:uiPriority w:val="99"/>
    <w:qFormat/>
    <w:rsid w:val="00D33110"/>
  </w:style>
  <w:style w:type="table" w:styleId="ab">
    <w:name w:val="Table Grid"/>
    <w:basedOn w:val="a1"/>
    <w:uiPriority w:val="59"/>
    <w:rsid w:val="00AC76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85AFA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uiPriority w:val="99"/>
    <w:unhideWhenUsed/>
    <w:rsid w:val="00A85AFA"/>
    <w:rPr>
      <w:color w:val="800080"/>
      <w:u w:val="single"/>
    </w:rPr>
  </w:style>
  <w:style w:type="character" w:customStyle="1" w:styleId="ae">
    <w:name w:val="Текст сноски Знак"/>
    <w:aliases w:val="Текст сноски-FN Знак,Oaeno niinee-FN Знак,Oaeno niinee Ciae Знак,Table_Footnote_last Знак,Текст сноски Знак1 Знак Знак,Текст сноски Знак Знак Знак Знак,Footnote Text Char Знак Знак Знак,Footnote Text Char Знак Знак1,single space Знак"/>
    <w:link w:val="af"/>
    <w:uiPriority w:val="99"/>
    <w:locked/>
    <w:rsid w:val="00A85AFA"/>
  </w:style>
  <w:style w:type="paragraph" w:styleId="af">
    <w:name w:val="footnote text"/>
    <w:aliases w:val="Текст сноски-FN,Oaeno niinee-FN,Oaeno niinee Ciae,Table_Footnote_last,Текст сноски Знак1 Знак,Текст сноски Знак Знак Знак,Footnote Text Char Знак Знак,Footnote Text Char Знак,single space"/>
    <w:basedOn w:val="a"/>
    <w:link w:val="ae"/>
    <w:uiPriority w:val="99"/>
    <w:unhideWhenUsed/>
    <w:qFormat/>
    <w:rsid w:val="00A85AFA"/>
    <w:rPr>
      <w:rFonts w:ascii="Calibri" w:eastAsia="Calibri" w:hAnsi="Calibri"/>
      <w:sz w:val="20"/>
    </w:rPr>
  </w:style>
  <w:style w:type="character" w:customStyle="1" w:styleId="12">
    <w:name w:val="Текст сноски Знак1"/>
    <w:aliases w:val="Текст сноски-FN Знак1,Oaeno niinee-FN Знак1,Oaeno niinee Ciae Знак1,Table_Footnote_last Знак1,Текст сноски Знак1 Знак Знак1,Текст сноски Знак Знак Знак Знак1,Footnote Text Char Знак Знак Знак1,Footnote Text Char Знак Знак2"/>
    <w:basedOn w:val="a0"/>
    <w:uiPriority w:val="99"/>
    <w:rsid w:val="00A85AFA"/>
    <w:rPr>
      <w:rFonts w:ascii="Times New Roman" w:eastAsia="Times New Roman" w:hAnsi="Times New Roman"/>
    </w:rPr>
  </w:style>
  <w:style w:type="character" w:customStyle="1" w:styleId="af0">
    <w:name w:val="Текст примечания Знак"/>
    <w:link w:val="af1"/>
    <w:uiPriority w:val="99"/>
    <w:locked/>
    <w:rsid w:val="00A85AFA"/>
  </w:style>
  <w:style w:type="paragraph" w:styleId="af1">
    <w:name w:val="annotation text"/>
    <w:basedOn w:val="a"/>
    <w:link w:val="af0"/>
    <w:uiPriority w:val="99"/>
    <w:unhideWhenUsed/>
    <w:rsid w:val="00A85AFA"/>
    <w:rPr>
      <w:rFonts w:ascii="Calibri" w:eastAsia="Calibri" w:hAnsi="Calibri"/>
      <w:sz w:val="20"/>
    </w:rPr>
  </w:style>
  <w:style w:type="character" w:customStyle="1" w:styleId="13">
    <w:name w:val="Текст примечания Знак1"/>
    <w:basedOn w:val="a0"/>
    <w:uiPriority w:val="99"/>
    <w:rsid w:val="00A85AFA"/>
    <w:rPr>
      <w:rFonts w:ascii="Times New Roman" w:eastAsia="Times New Roman" w:hAnsi="Times New Roman"/>
    </w:rPr>
  </w:style>
  <w:style w:type="character" w:customStyle="1" w:styleId="af2">
    <w:name w:val="Верхний колонтитул Знак"/>
    <w:link w:val="af3"/>
    <w:uiPriority w:val="99"/>
    <w:locked/>
    <w:rsid w:val="00A85AFA"/>
  </w:style>
  <w:style w:type="paragraph" w:styleId="af3">
    <w:name w:val="header"/>
    <w:basedOn w:val="a"/>
    <w:link w:val="af2"/>
    <w:uiPriority w:val="99"/>
    <w:unhideWhenUsed/>
    <w:rsid w:val="00A85AFA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14">
    <w:name w:val="Верхний колонтитул Знак1"/>
    <w:basedOn w:val="a0"/>
    <w:uiPriority w:val="99"/>
    <w:rsid w:val="00A85AFA"/>
    <w:rPr>
      <w:rFonts w:ascii="Times New Roman" w:eastAsia="Times New Roman" w:hAnsi="Times New Roman"/>
      <w:sz w:val="30"/>
    </w:rPr>
  </w:style>
  <w:style w:type="character" w:customStyle="1" w:styleId="af4">
    <w:name w:val="Нижний колонтитул Знак"/>
    <w:link w:val="af5"/>
    <w:uiPriority w:val="99"/>
    <w:locked/>
    <w:rsid w:val="00A85AFA"/>
  </w:style>
  <w:style w:type="paragraph" w:styleId="af5">
    <w:name w:val="footer"/>
    <w:basedOn w:val="a"/>
    <w:link w:val="af4"/>
    <w:uiPriority w:val="99"/>
    <w:unhideWhenUsed/>
    <w:rsid w:val="00A85AFA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15">
    <w:name w:val="Нижний колонтитул Знак1"/>
    <w:basedOn w:val="a0"/>
    <w:uiPriority w:val="99"/>
    <w:rsid w:val="00A85AFA"/>
    <w:rPr>
      <w:rFonts w:ascii="Times New Roman" w:eastAsia="Times New Roman" w:hAnsi="Times New Roman"/>
      <w:sz w:val="30"/>
    </w:rPr>
  </w:style>
  <w:style w:type="character" w:customStyle="1" w:styleId="af6">
    <w:name w:val="Текст концевой сноски Знак"/>
    <w:link w:val="af7"/>
    <w:uiPriority w:val="99"/>
    <w:locked/>
    <w:rsid w:val="00A85AFA"/>
  </w:style>
  <w:style w:type="paragraph" w:styleId="af7">
    <w:name w:val="endnote text"/>
    <w:basedOn w:val="a"/>
    <w:link w:val="af6"/>
    <w:uiPriority w:val="99"/>
    <w:unhideWhenUsed/>
    <w:rsid w:val="00A85AFA"/>
    <w:rPr>
      <w:rFonts w:ascii="Calibri" w:eastAsia="Calibri" w:hAnsi="Calibri"/>
      <w:sz w:val="20"/>
    </w:rPr>
  </w:style>
  <w:style w:type="character" w:customStyle="1" w:styleId="16">
    <w:name w:val="Текст концевой сноски Знак1"/>
    <w:basedOn w:val="a0"/>
    <w:uiPriority w:val="99"/>
    <w:rsid w:val="00A85AFA"/>
    <w:rPr>
      <w:rFonts w:ascii="Times New Roman" w:eastAsia="Times New Roman" w:hAnsi="Times New Roman"/>
    </w:rPr>
  </w:style>
  <w:style w:type="character" w:customStyle="1" w:styleId="af8">
    <w:name w:val="Основной текст Знак"/>
    <w:link w:val="af9"/>
    <w:uiPriority w:val="99"/>
    <w:locked/>
    <w:rsid w:val="00A85AFA"/>
    <w:rPr>
      <w:sz w:val="24"/>
      <w:szCs w:val="24"/>
    </w:rPr>
  </w:style>
  <w:style w:type="paragraph" w:styleId="af9">
    <w:name w:val="Body Text"/>
    <w:basedOn w:val="a"/>
    <w:link w:val="af8"/>
    <w:uiPriority w:val="99"/>
    <w:unhideWhenUsed/>
    <w:rsid w:val="00A85AFA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17">
    <w:name w:val="Основной текст Знак1"/>
    <w:basedOn w:val="a0"/>
    <w:uiPriority w:val="99"/>
    <w:rsid w:val="00A85AFA"/>
    <w:rPr>
      <w:rFonts w:ascii="Times New Roman" w:eastAsia="Times New Roman" w:hAnsi="Times New Roman"/>
      <w:sz w:val="30"/>
    </w:rPr>
  </w:style>
  <w:style w:type="character" w:customStyle="1" w:styleId="21">
    <w:name w:val="Основной текст с отступом 2 Знак"/>
    <w:link w:val="22"/>
    <w:uiPriority w:val="99"/>
    <w:locked/>
    <w:rsid w:val="00A85AFA"/>
    <w:rPr>
      <w:sz w:val="24"/>
      <w:szCs w:val="24"/>
    </w:rPr>
  </w:style>
  <w:style w:type="paragraph" w:styleId="22">
    <w:name w:val="Body Text Indent 2"/>
    <w:basedOn w:val="a"/>
    <w:link w:val="21"/>
    <w:uiPriority w:val="99"/>
    <w:unhideWhenUsed/>
    <w:rsid w:val="00A85AFA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A85AFA"/>
    <w:rPr>
      <w:rFonts w:ascii="Times New Roman" w:eastAsia="Times New Roman" w:hAnsi="Times New Roman"/>
      <w:sz w:val="30"/>
    </w:rPr>
  </w:style>
  <w:style w:type="character" w:customStyle="1" w:styleId="afa">
    <w:name w:val="Тема примечания Знак"/>
    <w:link w:val="afb"/>
    <w:uiPriority w:val="99"/>
    <w:locked/>
    <w:rsid w:val="00A85AFA"/>
    <w:rPr>
      <w:b/>
      <w:bCs/>
    </w:rPr>
  </w:style>
  <w:style w:type="paragraph" w:styleId="afb">
    <w:name w:val="annotation subject"/>
    <w:basedOn w:val="af1"/>
    <w:next w:val="af1"/>
    <w:link w:val="afa"/>
    <w:uiPriority w:val="99"/>
    <w:unhideWhenUsed/>
    <w:rsid w:val="00A85AFA"/>
    <w:rPr>
      <w:b/>
      <w:bCs/>
    </w:rPr>
  </w:style>
  <w:style w:type="character" w:customStyle="1" w:styleId="18">
    <w:name w:val="Тема примечания Знак1"/>
    <w:basedOn w:val="13"/>
    <w:uiPriority w:val="99"/>
    <w:rsid w:val="00A85AFA"/>
    <w:rPr>
      <w:rFonts w:ascii="Times New Roman" w:eastAsia="Times New Roman" w:hAnsi="Times New Roman"/>
      <w:b/>
      <w:bCs/>
    </w:rPr>
  </w:style>
  <w:style w:type="character" w:customStyle="1" w:styleId="afc">
    <w:name w:val="Текст выноски Знак"/>
    <w:link w:val="afd"/>
    <w:uiPriority w:val="99"/>
    <w:locked/>
    <w:rsid w:val="00A85AFA"/>
    <w:rPr>
      <w:rFonts w:ascii="Segoe UI" w:hAnsi="Segoe UI"/>
      <w:sz w:val="18"/>
      <w:szCs w:val="18"/>
    </w:rPr>
  </w:style>
  <w:style w:type="paragraph" w:styleId="afd">
    <w:name w:val="Balloon Text"/>
    <w:basedOn w:val="a"/>
    <w:link w:val="afc"/>
    <w:uiPriority w:val="99"/>
    <w:unhideWhenUsed/>
    <w:rsid w:val="00A85AFA"/>
    <w:rPr>
      <w:rFonts w:ascii="Segoe UI" w:eastAsia="Calibri" w:hAnsi="Segoe UI"/>
      <w:sz w:val="18"/>
      <w:szCs w:val="18"/>
    </w:rPr>
  </w:style>
  <w:style w:type="character" w:customStyle="1" w:styleId="19">
    <w:name w:val="Текст выноски Знак1"/>
    <w:basedOn w:val="a0"/>
    <w:uiPriority w:val="99"/>
    <w:rsid w:val="00A85AFA"/>
    <w:rPr>
      <w:rFonts w:ascii="Tahoma" w:eastAsia="Times New Roman" w:hAnsi="Tahoma" w:cs="Tahoma"/>
      <w:sz w:val="16"/>
      <w:szCs w:val="16"/>
    </w:rPr>
  </w:style>
  <w:style w:type="paragraph" w:customStyle="1" w:styleId="1a">
    <w:name w:val="Без интервала1"/>
    <w:aliases w:val="Без интервала11,обычный текст,обычный текст1,1Без интервала1,Без интервала111,обычный текст11,1Без интервала11,Без интервала1111,1Без интервала,No Spacing11,1Без интервала111,Без интервала21"/>
    <w:uiPriority w:val="1"/>
    <w:qFormat/>
    <w:rsid w:val="00A85AFA"/>
    <w:rPr>
      <w:rFonts w:eastAsia="Times New Roman"/>
      <w:sz w:val="22"/>
      <w:szCs w:val="22"/>
      <w:lang w:eastAsia="en-US"/>
    </w:rPr>
  </w:style>
  <w:style w:type="character" w:customStyle="1" w:styleId="afe">
    <w:name w:val="Абзац списка Знак"/>
    <w:link w:val="aff"/>
    <w:uiPriority w:val="34"/>
    <w:locked/>
    <w:rsid w:val="00A85AFA"/>
    <w:rPr>
      <w:sz w:val="24"/>
      <w:szCs w:val="24"/>
    </w:rPr>
  </w:style>
  <w:style w:type="paragraph" w:styleId="aff">
    <w:name w:val="List Paragraph"/>
    <w:basedOn w:val="a"/>
    <w:link w:val="afe"/>
    <w:uiPriority w:val="34"/>
    <w:qFormat/>
    <w:rsid w:val="00A85AFA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Cell">
    <w:name w:val="ConsPlusCell"/>
    <w:uiPriority w:val="99"/>
    <w:qFormat/>
    <w:rsid w:val="00A85AF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uiPriority w:val="99"/>
    <w:qFormat/>
    <w:rsid w:val="00A8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b">
    <w:name w:val="1"/>
    <w:basedOn w:val="a"/>
    <w:next w:val="aa"/>
    <w:uiPriority w:val="99"/>
    <w:qFormat/>
    <w:rsid w:val="00A85AFA"/>
    <w:pPr>
      <w:spacing w:before="100" w:beforeAutospacing="1" w:after="100" w:afterAutospacing="1"/>
    </w:pPr>
    <w:rPr>
      <w:rFonts w:ascii="Arial Unicode MS" w:eastAsia="Arial Unicode MS" w:hAnsi="Arial Unicode MS"/>
      <w:color w:val="333333"/>
      <w:sz w:val="20"/>
    </w:rPr>
  </w:style>
  <w:style w:type="paragraph" w:customStyle="1" w:styleId="ConsPlusNormal">
    <w:name w:val="ConsPlusNormal"/>
    <w:uiPriority w:val="99"/>
    <w:qFormat/>
    <w:rsid w:val="00A85A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c">
    <w:name w:val="Знак1"/>
    <w:basedOn w:val="a"/>
    <w:uiPriority w:val="99"/>
    <w:qFormat/>
    <w:rsid w:val="00A85AF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qFormat/>
    <w:rsid w:val="00A85A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qFormat/>
    <w:rsid w:val="00A85AF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ff0">
    <w:name w:val="Основной текст_"/>
    <w:link w:val="31"/>
    <w:locked/>
    <w:rsid w:val="00A85AFA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f0"/>
    <w:qFormat/>
    <w:rsid w:val="00A85AFA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="Calibri" w:eastAsia="Calibri" w:hAnsi="Calibri"/>
      <w:sz w:val="27"/>
    </w:rPr>
  </w:style>
  <w:style w:type="character" w:customStyle="1" w:styleId="5">
    <w:name w:val="Основной текст (5)_"/>
    <w:link w:val="50"/>
    <w:locked/>
    <w:rsid w:val="00A85AFA"/>
    <w:rPr>
      <w:b/>
      <w:i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A85AFA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/>
      <w:b/>
      <w:i/>
      <w:sz w:val="20"/>
    </w:rPr>
  </w:style>
  <w:style w:type="character" w:customStyle="1" w:styleId="aff1">
    <w:name w:val="Подпись к таблице_"/>
    <w:link w:val="aff2"/>
    <w:locked/>
    <w:rsid w:val="00A85AFA"/>
    <w:rPr>
      <w:sz w:val="27"/>
      <w:shd w:val="clear" w:color="auto" w:fill="FFFFFF"/>
    </w:rPr>
  </w:style>
  <w:style w:type="paragraph" w:customStyle="1" w:styleId="aff2">
    <w:name w:val="Подпись к таблице"/>
    <w:basedOn w:val="a"/>
    <w:link w:val="aff1"/>
    <w:qFormat/>
    <w:rsid w:val="00A85AFA"/>
    <w:pPr>
      <w:widowControl w:val="0"/>
      <w:shd w:val="clear" w:color="auto" w:fill="FFFFFF"/>
      <w:spacing w:line="269" w:lineRule="exact"/>
      <w:ind w:hanging="240"/>
      <w:jc w:val="both"/>
    </w:pPr>
    <w:rPr>
      <w:rFonts w:ascii="Calibri" w:eastAsia="Calibri" w:hAnsi="Calibri"/>
      <w:sz w:val="27"/>
    </w:rPr>
  </w:style>
  <w:style w:type="character" w:customStyle="1" w:styleId="7">
    <w:name w:val="Основной текст (7)_"/>
    <w:link w:val="70"/>
    <w:locked/>
    <w:rsid w:val="00A85AFA"/>
    <w:rPr>
      <w:b/>
      <w:i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A85AFA"/>
    <w:pPr>
      <w:widowControl w:val="0"/>
      <w:shd w:val="clear" w:color="auto" w:fill="FFFFFF"/>
      <w:spacing w:after="300" w:line="317" w:lineRule="exact"/>
    </w:pPr>
    <w:rPr>
      <w:rFonts w:ascii="Calibri" w:eastAsia="Calibri" w:hAnsi="Calibri"/>
      <w:b/>
      <w:i/>
      <w:sz w:val="28"/>
    </w:rPr>
  </w:style>
  <w:style w:type="character" w:customStyle="1" w:styleId="23">
    <w:name w:val="Подпись к таблице (2)_"/>
    <w:link w:val="24"/>
    <w:locked/>
    <w:rsid w:val="00A85AFA"/>
    <w:rPr>
      <w:b/>
      <w:sz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qFormat/>
    <w:rsid w:val="00A85AFA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8"/>
    </w:rPr>
  </w:style>
  <w:style w:type="character" w:customStyle="1" w:styleId="aff3">
    <w:name w:val="Сноска_"/>
    <w:link w:val="aff4"/>
    <w:locked/>
    <w:rsid w:val="00A85AFA"/>
    <w:rPr>
      <w:b/>
      <w:sz w:val="18"/>
      <w:shd w:val="clear" w:color="auto" w:fill="FFFFFF"/>
    </w:rPr>
  </w:style>
  <w:style w:type="paragraph" w:customStyle="1" w:styleId="aff4">
    <w:name w:val="Сноска"/>
    <w:basedOn w:val="a"/>
    <w:link w:val="aff3"/>
    <w:qFormat/>
    <w:rsid w:val="00A85AFA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b/>
      <w:sz w:val="18"/>
    </w:rPr>
  </w:style>
  <w:style w:type="paragraph" w:customStyle="1" w:styleId="s1">
    <w:name w:val="s_1"/>
    <w:basedOn w:val="a"/>
    <w:uiPriority w:val="99"/>
    <w:qFormat/>
    <w:rsid w:val="00A85AFA"/>
    <w:pPr>
      <w:spacing w:before="100" w:beforeAutospacing="1" w:after="100" w:afterAutospacing="1"/>
      <w:ind w:firstLine="709"/>
      <w:jc w:val="center"/>
    </w:pPr>
    <w:rPr>
      <w:sz w:val="24"/>
      <w:szCs w:val="24"/>
    </w:rPr>
  </w:style>
  <w:style w:type="paragraph" w:customStyle="1" w:styleId="1d">
    <w:name w:val="Абзац списка1"/>
    <w:basedOn w:val="a"/>
    <w:uiPriority w:val="99"/>
    <w:qFormat/>
    <w:rsid w:val="00A85AFA"/>
    <w:pPr>
      <w:spacing w:after="200" w:line="276" w:lineRule="auto"/>
      <w:ind w:left="720" w:firstLine="709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A85AFA"/>
    <w:pPr>
      <w:spacing w:before="100" w:beforeAutospacing="1" w:after="100" w:afterAutospacing="1"/>
    </w:pPr>
    <w:rPr>
      <w:sz w:val="24"/>
      <w:szCs w:val="24"/>
    </w:rPr>
  </w:style>
  <w:style w:type="paragraph" w:customStyle="1" w:styleId="s7">
    <w:name w:val="s7"/>
    <w:basedOn w:val="a"/>
    <w:uiPriority w:val="99"/>
    <w:qFormat/>
    <w:rsid w:val="00A85AFA"/>
    <w:pPr>
      <w:spacing w:before="100" w:beforeAutospacing="1" w:after="100" w:afterAutospacing="1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A85AFA"/>
    <w:pPr>
      <w:spacing w:before="100" w:beforeAutospacing="1" w:after="119"/>
    </w:pPr>
    <w:rPr>
      <w:rFonts w:ascii="Arial" w:hAnsi="Arial" w:cs="Arial"/>
      <w:color w:val="000000"/>
      <w:sz w:val="20"/>
    </w:rPr>
  </w:style>
  <w:style w:type="character" w:styleId="aff5">
    <w:name w:val="footnote reference"/>
    <w:uiPriority w:val="99"/>
    <w:unhideWhenUsed/>
    <w:rsid w:val="00A85AFA"/>
    <w:rPr>
      <w:vertAlign w:val="superscript"/>
    </w:rPr>
  </w:style>
  <w:style w:type="character" w:styleId="aff6">
    <w:name w:val="annotation reference"/>
    <w:uiPriority w:val="99"/>
    <w:unhideWhenUsed/>
    <w:rsid w:val="00A85AFA"/>
    <w:rPr>
      <w:sz w:val="16"/>
    </w:rPr>
  </w:style>
  <w:style w:type="character" w:styleId="aff7">
    <w:name w:val="Subtle Reference"/>
    <w:uiPriority w:val="31"/>
    <w:qFormat/>
    <w:rsid w:val="00A85AFA"/>
    <w:rPr>
      <w:rFonts w:ascii="Times New Roman" w:hAnsi="Times New Roman" w:cs="Times New Roman" w:hint="default"/>
      <w:sz w:val="20"/>
      <w:lang w:eastAsia="ru-RU"/>
    </w:rPr>
  </w:style>
  <w:style w:type="character" w:styleId="aff8">
    <w:name w:val="Book Title"/>
    <w:uiPriority w:val="33"/>
    <w:qFormat/>
    <w:rsid w:val="00A85AFA"/>
    <w:rPr>
      <w:rFonts w:ascii="Times New Roman" w:hAnsi="Times New Roman" w:cs="Times New Roman" w:hint="default"/>
      <w:sz w:val="28"/>
    </w:rPr>
  </w:style>
  <w:style w:type="character" w:customStyle="1" w:styleId="1e">
    <w:name w:val="Название Знак1"/>
    <w:uiPriority w:val="99"/>
    <w:rsid w:val="00A85A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">
    <w:name w:val="Основной текст1"/>
    <w:rsid w:val="00A85AFA"/>
    <w:rPr>
      <w:rFonts w:ascii="Times New Roman" w:hAnsi="Times New Roman" w:cs="Times New Roman" w:hint="default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51">
    <w:name w:val="Основной текст (5) + Не курсив"/>
    <w:rsid w:val="00A85AFA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rsid w:val="00A85AFA"/>
    <w:rPr>
      <w:rFonts w:ascii="Times New Roman" w:hAnsi="Times New Roman" w:cs="Times New Roman" w:hint="default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30">
    <w:name w:val="Колонтитул + 13"/>
    <w:rsid w:val="00A85AF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110">
    <w:name w:val="Основной текст + 11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-10"/>
      <w:w w:val="100"/>
      <w:position w:val="0"/>
      <w:sz w:val="23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5">
    <w:name w:val="Основной текст2"/>
    <w:rsid w:val="00A85AFA"/>
    <w:rPr>
      <w:rFonts w:ascii="Times New Roman" w:hAnsi="Times New Roman" w:cs="Times New Roman" w:hint="default"/>
      <w:color w:val="000000"/>
      <w:spacing w:val="0"/>
      <w:w w:val="100"/>
      <w:position w:val="0"/>
      <w:sz w:val="28"/>
      <w:u w:val="single"/>
      <w:shd w:val="clear" w:color="auto" w:fill="FFFFFF"/>
      <w:lang w:val="ru-RU"/>
    </w:rPr>
  </w:style>
  <w:style w:type="character" w:customStyle="1" w:styleId="Batang">
    <w:name w:val="Основной текст + Batang"/>
    <w:rsid w:val="00A85AFA"/>
    <w:rPr>
      <w:rFonts w:ascii="Batang" w:eastAsia="Batang" w:hAnsi="Batang" w:hint="eastAsia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</w:rPr>
  </w:style>
  <w:style w:type="character" w:customStyle="1" w:styleId="FranklinGothicMedium">
    <w:name w:val="Основной текст + Franklin Gothic Medium"/>
    <w:rsid w:val="00A85AFA"/>
    <w:rPr>
      <w:rFonts w:ascii="Franklin Gothic Medium" w:eastAsia="Times New Roman" w:hAnsi="Franklin Gothic Medium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shd w:val="clear" w:color="auto" w:fill="FFFFFF"/>
    </w:rPr>
  </w:style>
  <w:style w:type="character" w:customStyle="1" w:styleId="aff9">
    <w:name w:val="Колонтитул"/>
    <w:rsid w:val="00A85AFA"/>
    <w:rPr>
      <w:rFonts w:ascii="Times New Roman" w:hAnsi="Times New Roman" w:cs="Times New Roman" w:hint="default"/>
      <w:strike w:val="0"/>
      <w:dstrike w:val="0"/>
      <w:color w:val="000000"/>
      <w:spacing w:val="-10"/>
      <w:w w:val="100"/>
      <w:position w:val="0"/>
      <w:sz w:val="28"/>
      <w:u w:val="none"/>
      <w:effect w:val="none"/>
      <w:lang w:val="ru-RU"/>
    </w:rPr>
  </w:style>
  <w:style w:type="character" w:customStyle="1" w:styleId="Georgia">
    <w:name w:val="Основной текст + Georgia"/>
    <w:rsid w:val="00A85AFA"/>
    <w:rPr>
      <w:rFonts w:ascii="Georgia" w:eastAsia="Times New Roman" w:hAnsi="Georgia" w:hint="default"/>
      <w:strike w:val="0"/>
      <w:dstrike w:val="0"/>
      <w:color w:val="000000"/>
      <w:spacing w:val="0"/>
      <w:w w:val="100"/>
      <w:position w:val="0"/>
      <w:sz w:val="8"/>
      <w:u w:val="none"/>
      <w:effect w:val="none"/>
      <w:shd w:val="clear" w:color="auto" w:fill="FFFFFF"/>
    </w:rPr>
  </w:style>
  <w:style w:type="character" w:customStyle="1" w:styleId="affa">
    <w:name w:val="Колонтитул_"/>
    <w:rsid w:val="00A85AFA"/>
    <w:rPr>
      <w:rFonts w:ascii="Times New Roman" w:hAnsi="Times New Roman" w:cs="Times New Roman" w:hint="default"/>
      <w:strike w:val="0"/>
      <w:dstrike w:val="0"/>
      <w:spacing w:val="-10"/>
      <w:sz w:val="28"/>
      <w:u w:val="none"/>
      <w:effect w:val="none"/>
    </w:rPr>
  </w:style>
  <w:style w:type="character" w:customStyle="1" w:styleId="4">
    <w:name w:val="Основной текст + 4"/>
    <w:rsid w:val="00A85A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9"/>
      <w:u w:val="none"/>
      <w:effect w:val="none"/>
      <w:shd w:val="clear" w:color="auto" w:fill="FFFFFF"/>
    </w:rPr>
  </w:style>
  <w:style w:type="character" w:customStyle="1" w:styleId="12pt">
    <w:name w:val="Основной текст + 12 pt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</w:rPr>
  </w:style>
  <w:style w:type="character" w:customStyle="1" w:styleId="FranklinGothicMedium1">
    <w:name w:val="Основной текст + Franklin Gothic Medium1"/>
    <w:rsid w:val="00A85AFA"/>
    <w:rPr>
      <w:rFonts w:ascii="Franklin Gothic Medium" w:eastAsia="Times New Roman" w:hAnsi="Franklin Gothic Medium" w:hint="default"/>
      <w:strike w:val="0"/>
      <w:dstrike w:val="0"/>
      <w:color w:val="000000"/>
      <w:spacing w:val="0"/>
      <w:w w:val="100"/>
      <w:position w:val="0"/>
      <w:sz w:val="10"/>
      <w:u w:val="none"/>
      <w:effect w:val="none"/>
      <w:shd w:val="clear" w:color="auto" w:fill="FFFFFF"/>
    </w:rPr>
  </w:style>
  <w:style w:type="character" w:customStyle="1" w:styleId="Georgia2">
    <w:name w:val="Основной текст + Georgia2"/>
    <w:rsid w:val="00A85AFA"/>
    <w:rPr>
      <w:rFonts w:ascii="Georgia" w:eastAsia="Times New Roman" w:hAnsi="Georgia" w:hint="default"/>
      <w:strike w:val="0"/>
      <w:dstrike w:val="0"/>
      <w:color w:val="000000"/>
      <w:spacing w:val="0"/>
      <w:w w:val="100"/>
      <w:position w:val="0"/>
      <w:sz w:val="10"/>
      <w:u w:val="none"/>
      <w:effect w:val="none"/>
      <w:shd w:val="clear" w:color="auto" w:fill="FFFFFF"/>
    </w:rPr>
  </w:style>
  <w:style w:type="character" w:customStyle="1" w:styleId="Georgia1">
    <w:name w:val="Основной текст + Georgia1"/>
    <w:rsid w:val="00A85AFA"/>
    <w:rPr>
      <w:rFonts w:ascii="Georgia" w:eastAsia="Times New Roman" w:hAnsi="Georgia" w:hint="default"/>
      <w:b/>
      <w:bCs w:val="0"/>
      <w:i/>
      <w:iCs w:val="0"/>
      <w:strike w:val="0"/>
      <w:dstrike w:val="0"/>
      <w:color w:val="000000"/>
      <w:spacing w:val="-3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32">
    <w:name w:val="Подпись к таблице (3)_"/>
    <w:rsid w:val="00A85AFA"/>
    <w:rPr>
      <w:rFonts w:ascii="Times New Roman" w:hAnsi="Times New Roman" w:cs="Times New Roman" w:hint="default"/>
      <w:b/>
      <w:bCs w:val="0"/>
      <w:i/>
      <w:iCs w:val="0"/>
      <w:strike w:val="0"/>
      <w:dstrike w:val="0"/>
      <w:sz w:val="28"/>
      <w:u w:val="none"/>
      <w:effect w:val="none"/>
    </w:rPr>
  </w:style>
  <w:style w:type="character" w:customStyle="1" w:styleId="33">
    <w:name w:val="Подпись к таблице (3)"/>
    <w:rsid w:val="00A85AFA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affb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rsid w:val="00A85AFA"/>
    <w:rPr>
      <w:rFonts w:ascii="Calibri" w:eastAsia="Times New Roman" w:hAnsi="Calibri" w:cs="Calibri" w:hint="default"/>
      <w:sz w:val="22"/>
      <w:lang w:eastAsia="en-US"/>
    </w:rPr>
  </w:style>
  <w:style w:type="character" w:customStyle="1" w:styleId="clsignature">
    <w:name w:val="cl_signature"/>
    <w:rsid w:val="00A85AFA"/>
    <w:rPr>
      <w:rFonts w:ascii="Times New Roman" w:hAnsi="Times New Roman" w:cs="Times New Roman" w:hint="default"/>
    </w:rPr>
  </w:style>
  <w:style w:type="character" w:customStyle="1" w:styleId="spanlink">
    <w:name w:val="span_link"/>
    <w:rsid w:val="00A85AFA"/>
    <w:rPr>
      <w:rFonts w:ascii="Times New Roman" w:hAnsi="Times New Roman" w:cs="Times New Roman" w:hint="default"/>
    </w:rPr>
  </w:style>
  <w:style w:type="character" w:customStyle="1" w:styleId="212pt">
    <w:name w:val="Основной текст (2) + 12 pt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character" w:customStyle="1" w:styleId="211">
    <w:name w:val="Основной текст (2) + 11"/>
    <w:rsid w:val="00A85AF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8EAC-4319-4610-AFBF-616E09C5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9699</Words>
  <Characters>55289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Ильющенко Олеся</cp:lastModifiedBy>
  <cp:revision>5</cp:revision>
  <cp:lastPrinted>2023-03-09T07:03:00Z</cp:lastPrinted>
  <dcterms:created xsi:type="dcterms:W3CDTF">2023-03-06T09:40:00Z</dcterms:created>
  <dcterms:modified xsi:type="dcterms:W3CDTF">2023-03-09T07:03:00Z</dcterms:modified>
</cp:coreProperties>
</file>